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11855AE1" w14:textId="47FD81E2" w:rsidR="00A07B47" w:rsidRDefault="00E93053" w:rsidP="00AC13E7">
      <w:pPr>
        <w:pStyle w:val="DocumentName"/>
      </w:pPr>
      <w:bookmarkStart w:id="0" w:name="_Toc215052752"/>
      <w:bookmarkStart w:id="1" w:name="_Toc215575258"/>
      <w:bookmarkStart w:id="2" w:name="_Toc215575303"/>
      <w:r>
        <w:rPr>
          <w:noProof/>
        </w:rPr>
        <w:drawing>
          <wp:anchor distT="0" distB="0" distL="114300" distR="114300" simplePos="0" relativeHeight="251658243" behindDoc="1" locked="0" layoutInCell="1" allowOverlap="1" wp14:anchorId="0EC36D73" wp14:editId="225243C9">
            <wp:simplePos x="0" y="0"/>
            <wp:positionH relativeFrom="column">
              <wp:posOffset>-728330</wp:posOffset>
            </wp:positionH>
            <wp:positionV relativeFrom="paragraph">
              <wp:posOffset>-988828</wp:posOffset>
            </wp:positionV>
            <wp:extent cx="7591425" cy="9909544"/>
            <wp:effectExtent l="0" t="0" r="0" b="0"/>
            <wp:wrapNone/>
            <wp:docPr id="527533202" name="Picture 527533202" descr="Front cover with a dark blue background and yellow decorative icons. &#10;On the bottom of the page is an image of a child with down syndrome sitting on a woman's knee in a grassy field with yellow wildflowers. They are smiling and holding blue, yellow and white ballo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33202" name="Picture 527533202" descr="Front cover with a dark blue background and yellow decorative icons. &#10;On the bottom of the page is an image of a child with down syndrome sitting on a woman's knee in a grassy field with yellow wildflowers. They are smiling and holding blue, yellow and white balloons.">
                      <a:extLst>
                        <a:ext uri="{C183D7F6-B498-43B3-948B-1728B52AA6E4}">
                          <adec:decorative xmlns:adec="http://schemas.microsoft.com/office/drawing/2017/decorative" val="0"/>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b="7708"/>
                    <a:stretch>
                      <a:fillRect/>
                    </a:stretch>
                  </pic:blipFill>
                  <pic:spPr bwMode="auto">
                    <a:xfrm>
                      <a:off x="0" y="0"/>
                      <a:ext cx="7591425" cy="9909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7AA">
        <w:rPr>
          <w:noProof/>
        </w:rPr>
        <w:drawing>
          <wp:anchor distT="0" distB="0" distL="114300" distR="114300" simplePos="0" relativeHeight="251658240" behindDoc="0" locked="0" layoutInCell="1" allowOverlap="1" wp14:anchorId="0879D767" wp14:editId="6B9EDECD">
            <wp:simplePos x="0" y="0"/>
            <wp:positionH relativeFrom="column">
              <wp:posOffset>4143375</wp:posOffset>
            </wp:positionH>
            <wp:positionV relativeFrom="paragraph">
              <wp:posOffset>-646976</wp:posOffset>
            </wp:positionV>
            <wp:extent cx="2487423" cy="962025"/>
            <wp:effectExtent l="0" t="0" r="0" b="0"/>
            <wp:wrapNone/>
            <wp:docPr id="482530171" name="Picture 5" descr="The logo for FV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30171" name="Picture 5" descr="The logo for FVRE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7423" cy="962025"/>
                    </a:xfrm>
                    <a:prstGeom prst="rect">
                      <a:avLst/>
                    </a:prstGeom>
                  </pic:spPr>
                </pic:pic>
              </a:graphicData>
            </a:graphic>
            <wp14:sizeRelH relativeFrom="page">
              <wp14:pctWidth>0</wp14:pctWidth>
            </wp14:sizeRelH>
            <wp14:sizeRelV relativeFrom="page">
              <wp14:pctHeight>0</wp14:pctHeight>
            </wp14:sizeRelV>
          </wp:anchor>
        </w:drawing>
      </w:r>
      <w:r w:rsidR="007878CC" w:rsidRPr="007878CC">
        <w:t>Disability Access and Inclusion Plan</w:t>
      </w:r>
      <w:bookmarkEnd w:id="0"/>
      <w:bookmarkEnd w:id="1"/>
      <w:bookmarkEnd w:id="2"/>
    </w:p>
    <w:p w14:paraId="65435B42" w14:textId="018EA22B" w:rsidR="00B07206" w:rsidRPr="0075261B" w:rsidRDefault="00AC13E7" w:rsidP="004A1959">
      <w:pPr>
        <w:pStyle w:val="DocumentSubheading"/>
      </w:pPr>
      <w:bookmarkStart w:id="3" w:name="_Toc215052753"/>
      <w:bookmarkStart w:id="4" w:name="_Toc215575259"/>
      <w:bookmarkStart w:id="5" w:name="_Toc215575304"/>
      <w:r w:rsidRPr="0075261B">
        <w:t xml:space="preserve">December 2025 </w:t>
      </w:r>
      <w:r w:rsidR="00B07206" w:rsidRPr="0075261B">
        <w:t>– D</w:t>
      </w:r>
      <w:r w:rsidR="00B07206" w:rsidRPr="004A1959">
        <w:t>ecemb</w:t>
      </w:r>
      <w:r w:rsidR="00B07206" w:rsidRPr="0075261B">
        <w:t>er 2028</w:t>
      </w:r>
      <w:bookmarkEnd w:id="3"/>
      <w:bookmarkEnd w:id="4"/>
      <w:bookmarkEnd w:id="5"/>
    </w:p>
    <w:p w14:paraId="02BD7F4F" w14:textId="06525B3E" w:rsidR="00777794" w:rsidRPr="007878CC" w:rsidRDefault="00777794" w:rsidP="00893260">
      <w:pPr>
        <w:pStyle w:val="Heading"/>
        <w:sectPr w:rsidR="00777794" w:rsidRPr="007878CC" w:rsidSect="00B76F75">
          <w:footerReference w:type="default" r:id="rId13"/>
          <w:pgSz w:w="11900" w:h="16840"/>
          <w:pgMar w:top="1440" w:right="1080" w:bottom="1440" w:left="1080" w:header="563" w:footer="257" w:gutter="0"/>
          <w:cols w:space="708"/>
          <w:docGrid w:linePitch="360"/>
        </w:sectPr>
      </w:pPr>
    </w:p>
    <w:p w14:paraId="08EAFE89" w14:textId="4F235D6C" w:rsidR="00E13346" w:rsidRPr="0069230B" w:rsidRDefault="001366B9" w:rsidP="001366B9">
      <w:pPr>
        <w:pStyle w:val="Heading"/>
      </w:pPr>
      <w:bookmarkStart w:id="6" w:name="_Toc215052754"/>
      <w:bookmarkStart w:id="7" w:name="_Toc215575260"/>
      <w:bookmarkStart w:id="8" w:name="_Toc215575305"/>
      <w:r>
        <w:rPr>
          <w:noProof/>
        </w:rPr>
        <w:lastRenderedPageBreak/>
        <w:drawing>
          <wp:anchor distT="0" distB="0" distL="114300" distR="114300" simplePos="0" relativeHeight="251658248" behindDoc="0" locked="0" layoutInCell="1" allowOverlap="1" wp14:anchorId="178B935A" wp14:editId="066F8085">
            <wp:simplePos x="0" y="0"/>
            <wp:positionH relativeFrom="column">
              <wp:posOffset>-683895</wp:posOffset>
            </wp:positionH>
            <wp:positionV relativeFrom="paragraph">
              <wp:posOffset>0</wp:posOffset>
            </wp:positionV>
            <wp:extent cx="7802245" cy="4391025"/>
            <wp:effectExtent l="0" t="0" r="8255" b="9525"/>
            <wp:wrapTopAndBottom/>
            <wp:docPr id="1" name="Picture 1" descr="The Birrarung or Yarra River in Victoria, Australia, which marks the centre of Wurundjeri country. The sky above is partly cloudy with the diffused sunlight creating a warm glow across the surface of the water and the banks of the river are lined with gu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irrarung or Yarra River in Victoria, Australia, which marks the centre of Wurundjeri country. The sky above is partly cloudy with the diffused sunlight creating a warm glow across the surface of the water and the banks of the river are lined with gum tre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02245"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6C6" w:rsidRPr="0069230B">
        <w:t>Acknowledgement of Country</w:t>
      </w:r>
      <w:bookmarkEnd w:id="6"/>
      <w:bookmarkEnd w:id="7"/>
      <w:bookmarkEnd w:id="8"/>
    </w:p>
    <w:p w14:paraId="55CB5CF0" w14:textId="4CA8325F" w:rsidR="00E13346" w:rsidRPr="00FE4B46" w:rsidRDefault="00E13346" w:rsidP="00C4523A">
      <w:pPr>
        <w:pStyle w:val="BodyCopy"/>
      </w:pPr>
      <w:r w:rsidRPr="00FE4B46">
        <w:t>We acknowledge that we live, work and deliver services, primarily on the lands of the Wurundjeri Woi Wurrung and Bunurong peoples of the Kulin nation.</w:t>
      </w:r>
    </w:p>
    <w:p w14:paraId="75B95381" w14:textId="6B9B984A" w:rsidR="00E13346" w:rsidRPr="00F76E7B" w:rsidRDefault="00E13346" w:rsidP="00C4523A">
      <w:pPr>
        <w:pStyle w:val="BodyCopy"/>
      </w:pPr>
      <w:r w:rsidRPr="00F76E7B">
        <w:t>We honour Aboriginal and Torres Strait Islander Peoples as the First Peoples and acknowledge their ongoing connection to country, land, language, Lore, stories, sea, sky and waterways. We pay our respects to all First Nations Peoples, Ancestors as well as Elders past and present. We acknowledge that sovereignty has never been ceded.</w:t>
      </w:r>
    </w:p>
    <w:p w14:paraId="61C5606A" w14:textId="23C89126" w:rsidR="00E13346" w:rsidRPr="00F76E7B" w:rsidRDefault="00E13346" w:rsidP="00C4523A">
      <w:pPr>
        <w:pStyle w:val="BodyCopy"/>
      </w:pPr>
      <w:r w:rsidRPr="00F76E7B">
        <w:t>We acknowledge that Aboriginal and Torres Strait Islander women and families continue to be disproportionately affected by family violence due to the ongoing impacts of colonisation.</w:t>
      </w:r>
    </w:p>
    <w:p w14:paraId="2BB73C38" w14:textId="77777777" w:rsidR="00727194" w:rsidRPr="00195883" w:rsidRDefault="00727194" w:rsidP="00893260">
      <w:pPr>
        <w:pStyle w:val="Heading"/>
      </w:pPr>
      <w:bookmarkStart w:id="9" w:name="_Toc215052755"/>
      <w:bookmarkStart w:id="10" w:name="_Toc215575261"/>
      <w:bookmarkStart w:id="11" w:name="_Toc215575306"/>
      <w:r w:rsidRPr="00195883">
        <w:t>Commitment to diversity, equity and inclusion</w:t>
      </w:r>
      <w:bookmarkEnd w:id="9"/>
      <w:bookmarkEnd w:id="10"/>
      <w:bookmarkEnd w:id="11"/>
    </w:p>
    <w:p w14:paraId="2F8E0CBB" w14:textId="278CFB97" w:rsidR="00727194" w:rsidRPr="00F76E7B" w:rsidRDefault="00727194" w:rsidP="00C4523A">
      <w:pPr>
        <w:pStyle w:val="BodyCopy"/>
      </w:pPr>
      <w:r w:rsidRPr="00F76E7B">
        <w:t>When people feel heard, valued, validated and understood, they can safely interact, engage and collaborate. We strive to provide safe, diverse, inclusive and accessible services and experiences for all. We recognise we have a leadership role to play in championing diversity, equity and inclusion.</w:t>
      </w:r>
    </w:p>
    <w:p w14:paraId="267ACA51" w14:textId="60EC8054" w:rsidR="004A1959" w:rsidRDefault="00727194" w:rsidP="00C4523A">
      <w:pPr>
        <w:pStyle w:val="BodyCopy"/>
      </w:pPr>
      <w:r w:rsidRPr="00F76E7B">
        <w:t>We support all victim survivors of diverse abilities, ages, genders, bodies, sexualities, relationships, faiths, and cultures; committing to our vision of a community free from family violence, where everyone is safe.</w:t>
      </w:r>
      <w:r w:rsidR="004A1959" w:rsidRPr="00A9069F">
        <w:br w:type="page"/>
      </w:r>
    </w:p>
    <w:sdt>
      <w:sdtPr>
        <w:rPr>
          <w:rFonts w:asciiTheme="minorHAnsi" w:eastAsiaTheme="minorEastAsia" w:hAnsiTheme="minorHAnsi" w:cstheme="minorBidi"/>
          <w:color w:val="242A41" w:themeColor="text2"/>
          <w:kern w:val="22"/>
          <w:sz w:val="22"/>
          <w:szCs w:val="22"/>
          <w:lang w:eastAsia="ja-JP"/>
          <w14:ligatures w14:val="standard"/>
        </w:rPr>
        <w:id w:val="-328753100"/>
        <w:docPartObj>
          <w:docPartGallery w:val="Table of Contents"/>
          <w:docPartUnique/>
        </w:docPartObj>
      </w:sdtPr>
      <w:sdtEndPr>
        <w:rPr>
          <w:b/>
          <w:bCs/>
          <w:noProof/>
          <w:color w:val="auto"/>
        </w:rPr>
      </w:sdtEndPr>
      <w:sdtContent>
        <w:p w14:paraId="11BE5937" w14:textId="5E347418" w:rsidR="006D25F2" w:rsidRPr="00BC002F" w:rsidRDefault="006D25F2" w:rsidP="003A39BB">
          <w:pPr>
            <w:pStyle w:val="TOCHeading"/>
            <w:spacing w:before="360" w:beforeAutospacing="0" w:after="360"/>
            <w:rPr>
              <w:color w:val="242A41" w:themeColor="text2"/>
              <w:sz w:val="36"/>
              <w:szCs w:val="36"/>
            </w:rPr>
          </w:pPr>
          <w:r w:rsidRPr="00BC002F">
            <w:rPr>
              <w:color w:val="242A41" w:themeColor="text2"/>
              <w:sz w:val="36"/>
              <w:szCs w:val="36"/>
            </w:rPr>
            <w:t>Contents</w:t>
          </w:r>
        </w:p>
        <w:p w14:paraId="1FEB3DD8" w14:textId="7693A7AF" w:rsidR="00FD74BB" w:rsidRPr="00FD74BB" w:rsidRDefault="006D25F2" w:rsidP="00FD74BB">
          <w:pPr>
            <w:pStyle w:val="TOC1"/>
            <w:rPr>
              <w:kern w:val="2"/>
              <w:lang w:eastAsia="en-AU"/>
              <w14:ligatures w14:val="standardContextual"/>
            </w:rPr>
          </w:pPr>
          <w:r>
            <w:fldChar w:fldCharType="begin"/>
          </w:r>
          <w:r>
            <w:instrText xml:space="preserve"> TOC \o "1-3" \h \z \u </w:instrText>
          </w:r>
          <w:r>
            <w:fldChar w:fldCharType="separate"/>
          </w:r>
          <w:hyperlink w:anchor="_Toc215575307" w:history="1">
            <w:r w:rsidR="00FD74BB" w:rsidRPr="00FD74BB">
              <w:rPr>
                <w:rStyle w:val="Hyperlink"/>
                <w:color w:val="242A41" w:themeColor="text2"/>
              </w:rPr>
              <w:t>Message from our Chief Executive Officer</w:t>
            </w:r>
            <w:r w:rsidR="00FD74BB" w:rsidRPr="00FD74BB">
              <w:rPr>
                <w:webHidden/>
              </w:rPr>
              <w:tab/>
            </w:r>
            <w:r w:rsidR="00FD74BB" w:rsidRPr="00FD74BB">
              <w:rPr>
                <w:webHidden/>
              </w:rPr>
              <w:fldChar w:fldCharType="begin"/>
            </w:r>
            <w:r w:rsidR="00FD74BB" w:rsidRPr="00FD74BB">
              <w:rPr>
                <w:webHidden/>
              </w:rPr>
              <w:instrText xml:space="preserve"> PAGEREF _Toc215575307 \h </w:instrText>
            </w:r>
            <w:r w:rsidR="00FD74BB" w:rsidRPr="00FD74BB">
              <w:rPr>
                <w:webHidden/>
              </w:rPr>
            </w:r>
            <w:r w:rsidR="00FD74BB" w:rsidRPr="00FD74BB">
              <w:rPr>
                <w:webHidden/>
              </w:rPr>
              <w:fldChar w:fldCharType="separate"/>
            </w:r>
            <w:r w:rsidR="00FD74BB" w:rsidRPr="00FD74BB">
              <w:rPr>
                <w:webHidden/>
              </w:rPr>
              <w:t>5</w:t>
            </w:r>
            <w:r w:rsidR="00FD74BB" w:rsidRPr="00FD74BB">
              <w:rPr>
                <w:webHidden/>
              </w:rPr>
              <w:fldChar w:fldCharType="end"/>
            </w:r>
          </w:hyperlink>
        </w:p>
        <w:p w14:paraId="1EB04CB4" w14:textId="299CAF88" w:rsidR="00FD74BB" w:rsidRPr="00FD74BB" w:rsidRDefault="00FD74BB" w:rsidP="00FD74BB">
          <w:pPr>
            <w:pStyle w:val="TOC2"/>
            <w:rPr>
              <w:kern w:val="2"/>
              <w:lang w:eastAsia="en-AU"/>
              <w14:ligatures w14:val="standardContextual"/>
            </w:rPr>
          </w:pPr>
          <w:hyperlink w:anchor="_Toc215575308" w:history="1">
            <w:r w:rsidRPr="00FD74BB">
              <w:rPr>
                <w:rStyle w:val="Hyperlink"/>
                <w:color w:val="242A41" w:themeColor="text2"/>
              </w:rPr>
              <w:t>About us</w:t>
            </w:r>
            <w:r w:rsidRPr="00FD74BB">
              <w:rPr>
                <w:webHidden/>
              </w:rPr>
              <w:tab/>
            </w:r>
            <w:r w:rsidRPr="00FD74BB">
              <w:rPr>
                <w:webHidden/>
              </w:rPr>
              <w:fldChar w:fldCharType="begin"/>
            </w:r>
            <w:r w:rsidRPr="00FD74BB">
              <w:rPr>
                <w:webHidden/>
              </w:rPr>
              <w:instrText xml:space="preserve"> PAGEREF _Toc215575308 \h </w:instrText>
            </w:r>
            <w:r w:rsidRPr="00FD74BB">
              <w:rPr>
                <w:webHidden/>
              </w:rPr>
            </w:r>
            <w:r w:rsidRPr="00FD74BB">
              <w:rPr>
                <w:webHidden/>
              </w:rPr>
              <w:fldChar w:fldCharType="separate"/>
            </w:r>
            <w:r w:rsidRPr="00FD74BB">
              <w:rPr>
                <w:webHidden/>
              </w:rPr>
              <w:t>6</w:t>
            </w:r>
            <w:r w:rsidRPr="00FD74BB">
              <w:rPr>
                <w:webHidden/>
              </w:rPr>
              <w:fldChar w:fldCharType="end"/>
            </w:r>
          </w:hyperlink>
        </w:p>
        <w:p w14:paraId="6C7B68EF" w14:textId="4E514200" w:rsidR="00FD74BB" w:rsidRPr="00FD74BB" w:rsidRDefault="00FD74BB" w:rsidP="00FD74BB">
          <w:pPr>
            <w:pStyle w:val="TOC2"/>
            <w:rPr>
              <w:kern w:val="2"/>
              <w:lang w:eastAsia="en-AU"/>
              <w14:ligatures w14:val="standardContextual"/>
            </w:rPr>
          </w:pPr>
          <w:hyperlink w:anchor="_Toc215575309" w:history="1">
            <w:r w:rsidRPr="00FD74BB">
              <w:rPr>
                <w:rStyle w:val="Hyperlink"/>
                <w:color w:val="242A41" w:themeColor="text2"/>
              </w:rPr>
              <w:t>Why we’re taking action</w:t>
            </w:r>
            <w:r w:rsidRPr="00FD74BB">
              <w:rPr>
                <w:webHidden/>
              </w:rPr>
              <w:tab/>
            </w:r>
            <w:r w:rsidRPr="00FD74BB">
              <w:rPr>
                <w:webHidden/>
              </w:rPr>
              <w:fldChar w:fldCharType="begin"/>
            </w:r>
            <w:r w:rsidRPr="00FD74BB">
              <w:rPr>
                <w:webHidden/>
              </w:rPr>
              <w:instrText xml:space="preserve"> PAGEREF _Toc215575309 \h </w:instrText>
            </w:r>
            <w:r w:rsidRPr="00FD74BB">
              <w:rPr>
                <w:webHidden/>
              </w:rPr>
            </w:r>
            <w:r w:rsidRPr="00FD74BB">
              <w:rPr>
                <w:webHidden/>
              </w:rPr>
              <w:fldChar w:fldCharType="separate"/>
            </w:r>
            <w:r w:rsidRPr="00FD74BB">
              <w:rPr>
                <w:webHidden/>
              </w:rPr>
              <w:t>6</w:t>
            </w:r>
            <w:r w:rsidRPr="00FD74BB">
              <w:rPr>
                <w:webHidden/>
              </w:rPr>
              <w:fldChar w:fldCharType="end"/>
            </w:r>
          </w:hyperlink>
        </w:p>
        <w:p w14:paraId="557586F8" w14:textId="0F9D7BE7" w:rsidR="00FD74BB" w:rsidRPr="00FD74BB" w:rsidRDefault="00FD74BB" w:rsidP="00FD74BB">
          <w:pPr>
            <w:pStyle w:val="TOC2"/>
            <w:rPr>
              <w:kern w:val="2"/>
              <w:lang w:eastAsia="en-AU"/>
              <w14:ligatures w14:val="standardContextual"/>
            </w:rPr>
          </w:pPr>
          <w:hyperlink w:anchor="_Toc215575310" w:history="1">
            <w:r w:rsidRPr="00FD74BB">
              <w:rPr>
                <w:rStyle w:val="Hyperlink"/>
                <w:color w:val="242A41" w:themeColor="text2"/>
              </w:rPr>
              <w:t>Our commitments</w:t>
            </w:r>
            <w:r w:rsidRPr="00FD74BB">
              <w:rPr>
                <w:webHidden/>
              </w:rPr>
              <w:tab/>
            </w:r>
            <w:r w:rsidRPr="00FD74BB">
              <w:rPr>
                <w:webHidden/>
              </w:rPr>
              <w:fldChar w:fldCharType="begin"/>
            </w:r>
            <w:r w:rsidRPr="00FD74BB">
              <w:rPr>
                <w:webHidden/>
              </w:rPr>
              <w:instrText xml:space="preserve"> PAGEREF _Toc215575310 \h </w:instrText>
            </w:r>
            <w:r w:rsidRPr="00FD74BB">
              <w:rPr>
                <w:webHidden/>
              </w:rPr>
            </w:r>
            <w:r w:rsidRPr="00FD74BB">
              <w:rPr>
                <w:webHidden/>
              </w:rPr>
              <w:fldChar w:fldCharType="separate"/>
            </w:r>
            <w:r w:rsidRPr="00FD74BB">
              <w:rPr>
                <w:webHidden/>
              </w:rPr>
              <w:t>7</w:t>
            </w:r>
            <w:r w:rsidRPr="00FD74BB">
              <w:rPr>
                <w:webHidden/>
              </w:rPr>
              <w:fldChar w:fldCharType="end"/>
            </w:r>
          </w:hyperlink>
        </w:p>
        <w:p w14:paraId="065A76C6" w14:textId="2DDB8F08" w:rsidR="00FD74BB" w:rsidRPr="00FD74BB" w:rsidRDefault="00FD74BB" w:rsidP="00FD74BB">
          <w:pPr>
            <w:pStyle w:val="TOC2"/>
            <w:rPr>
              <w:kern w:val="2"/>
              <w:lang w:eastAsia="en-AU"/>
              <w14:ligatures w14:val="standardContextual"/>
            </w:rPr>
          </w:pPr>
          <w:hyperlink w:anchor="_Toc215575315" w:history="1">
            <w:r w:rsidRPr="00FD74BB">
              <w:rPr>
                <w:rStyle w:val="Hyperlink"/>
                <w:color w:val="242A41" w:themeColor="text2"/>
              </w:rPr>
              <w:t>The social and human rights models of disability</w:t>
            </w:r>
            <w:r w:rsidRPr="00FD74BB">
              <w:rPr>
                <w:webHidden/>
              </w:rPr>
              <w:tab/>
            </w:r>
            <w:r w:rsidRPr="00FD74BB">
              <w:rPr>
                <w:webHidden/>
              </w:rPr>
              <w:fldChar w:fldCharType="begin"/>
            </w:r>
            <w:r w:rsidRPr="00FD74BB">
              <w:rPr>
                <w:webHidden/>
              </w:rPr>
              <w:instrText xml:space="preserve"> PAGEREF _Toc215575315 \h </w:instrText>
            </w:r>
            <w:r w:rsidRPr="00FD74BB">
              <w:rPr>
                <w:webHidden/>
              </w:rPr>
            </w:r>
            <w:r w:rsidRPr="00FD74BB">
              <w:rPr>
                <w:webHidden/>
              </w:rPr>
              <w:fldChar w:fldCharType="separate"/>
            </w:r>
            <w:r w:rsidRPr="00FD74BB">
              <w:rPr>
                <w:webHidden/>
              </w:rPr>
              <w:t>8</w:t>
            </w:r>
            <w:r w:rsidRPr="00FD74BB">
              <w:rPr>
                <w:webHidden/>
              </w:rPr>
              <w:fldChar w:fldCharType="end"/>
            </w:r>
          </w:hyperlink>
        </w:p>
        <w:p w14:paraId="578B4A84" w14:textId="4EDFC11F" w:rsidR="00FD74BB" w:rsidRPr="00FD74BB" w:rsidRDefault="00FD74BB" w:rsidP="00FD74BB">
          <w:pPr>
            <w:pStyle w:val="TOC2"/>
            <w:rPr>
              <w:kern w:val="2"/>
              <w:lang w:eastAsia="en-AU"/>
              <w14:ligatures w14:val="standardContextual"/>
            </w:rPr>
          </w:pPr>
          <w:hyperlink w:anchor="_Toc215575316" w:history="1">
            <w:r w:rsidRPr="00FD74BB">
              <w:rPr>
                <w:rStyle w:val="Hyperlink"/>
                <w:color w:val="242A41" w:themeColor="text2"/>
              </w:rPr>
              <w:t>Using person first language</w:t>
            </w:r>
            <w:r w:rsidRPr="00FD74BB">
              <w:rPr>
                <w:webHidden/>
              </w:rPr>
              <w:tab/>
            </w:r>
            <w:r w:rsidRPr="00FD74BB">
              <w:rPr>
                <w:webHidden/>
              </w:rPr>
              <w:fldChar w:fldCharType="begin"/>
            </w:r>
            <w:r w:rsidRPr="00FD74BB">
              <w:rPr>
                <w:webHidden/>
              </w:rPr>
              <w:instrText xml:space="preserve"> PAGEREF _Toc215575316 \h </w:instrText>
            </w:r>
            <w:r w:rsidRPr="00FD74BB">
              <w:rPr>
                <w:webHidden/>
              </w:rPr>
            </w:r>
            <w:r w:rsidRPr="00FD74BB">
              <w:rPr>
                <w:webHidden/>
              </w:rPr>
              <w:fldChar w:fldCharType="separate"/>
            </w:r>
            <w:r w:rsidRPr="00FD74BB">
              <w:rPr>
                <w:webHidden/>
              </w:rPr>
              <w:t>8</w:t>
            </w:r>
            <w:r w:rsidRPr="00FD74BB">
              <w:rPr>
                <w:webHidden/>
              </w:rPr>
              <w:fldChar w:fldCharType="end"/>
            </w:r>
          </w:hyperlink>
        </w:p>
        <w:p w14:paraId="15B699D3" w14:textId="2682CDDA" w:rsidR="00FD74BB" w:rsidRPr="00FD74BB" w:rsidRDefault="00FD74BB" w:rsidP="00FD74BB">
          <w:pPr>
            <w:pStyle w:val="TOC2"/>
            <w:rPr>
              <w:kern w:val="2"/>
              <w:lang w:eastAsia="en-AU"/>
              <w14:ligatures w14:val="standardContextual"/>
            </w:rPr>
          </w:pPr>
          <w:hyperlink w:anchor="_Toc215575317" w:history="1">
            <w:r w:rsidRPr="00FD74BB">
              <w:rPr>
                <w:rStyle w:val="Hyperlink"/>
                <w:color w:val="242A41" w:themeColor="text2"/>
              </w:rPr>
              <w:t>Driving change through this Plan</w:t>
            </w:r>
            <w:r w:rsidRPr="00FD74BB">
              <w:rPr>
                <w:webHidden/>
              </w:rPr>
              <w:tab/>
            </w:r>
            <w:r w:rsidRPr="00FD74BB">
              <w:rPr>
                <w:webHidden/>
              </w:rPr>
              <w:fldChar w:fldCharType="begin"/>
            </w:r>
            <w:r w:rsidRPr="00FD74BB">
              <w:rPr>
                <w:webHidden/>
              </w:rPr>
              <w:instrText xml:space="preserve"> PAGEREF _Toc215575317 \h </w:instrText>
            </w:r>
            <w:r w:rsidRPr="00FD74BB">
              <w:rPr>
                <w:webHidden/>
              </w:rPr>
            </w:r>
            <w:r w:rsidRPr="00FD74BB">
              <w:rPr>
                <w:webHidden/>
              </w:rPr>
              <w:fldChar w:fldCharType="separate"/>
            </w:r>
            <w:r w:rsidRPr="00FD74BB">
              <w:rPr>
                <w:webHidden/>
              </w:rPr>
              <w:t>9</w:t>
            </w:r>
            <w:r w:rsidRPr="00FD74BB">
              <w:rPr>
                <w:webHidden/>
              </w:rPr>
              <w:fldChar w:fldCharType="end"/>
            </w:r>
          </w:hyperlink>
        </w:p>
        <w:p w14:paraId="1937EE66" w14:textId="7CD77725" w:rsidR="00FD74BB" w:rsidRPr="00FD74BB" w:rsidRDefault="00FD74BB" w:rsidP="00FD74BB">
          <w:pPr>
            <w:pStyle w:val="TOC2"/>
            <w:rPr>
              <w:kern w:val="2"/>
              <w:lang w:eastAsia="en-AU"/>
              <w14:ligatures w14:val="standardContextual"/>
            </w:rPr>
          </w:pPr>
          <w:hyperlink w:anchor="_Toc215575318" w:history="1">
            <w:r w:rsidRPr="00FD74BB">
              <w:rPr>
                <w:rStyle w:val="Hyperlink"/>
                <w:color w:val="242A41" w:themeColor="text2"/>
              </w:rPr>
              <w:t>Our focus areas</w:t>
            </w:r>
            <w:r w:rsidRPr="00FD74BB">
              <w:rPr>
                <w:webHidden/>
              </w:rPr>
              <w:tab/>
            </w:r>
            <w:r w:rsidRPr="00FD74BB">
              <w:rPr>
                <w:webHidden/>
              </w:rPr>
              <w:fldChar w:fldCharType="begin"/>
            </w:r>
            <w:r w:rsidRPr="00FD74BB">
              <w:rPr>
                <w:webHidden/>
              </w:rPr>
              <w:instrText xml:space="preserve"> PAGEREF _Toc215575318 \h </w:instrText>
            </w:r>
            <w:r w:rsidRPr="00FD74BB">
              <w:rPr>
                <w:webHidden/>
              </w:rPr>
            </w:r>
            <w:r w:rsidRPr="00FD74BB">
              <w:rPr>
                <w:webHidden/>
              </w:rPr>
              <w:fldChar w:fldCharType="separate"/>
            </w:r>
            <w:r w:rsidRPr="00FD74BB">
              <w:rPr>
                <w:webHidden/>
              </w:rPr>
              <w:t>10</w:t>
            </w:r>
            <w:r w:rsidRPr="00FD74BB">
              <w:rPr>
                <w:webHidden/>
              </w:rPr>
              <w:fldChar w:fldCharType="end"/>
            </w:r>
          </w:hyperlink>
        </w:p>
        <w:p w14:paraId="2C06847B" w14:textId="3BAD8D3D" w:rsidR="00FD74BB" w:rsidRPr="00FD74BB" w:rsidRDefault="00FD74BB" w:rsidP="00FD74BB">
          <w:pPr>
            <w:pStyle w:val="TOC2"/>
            <w:rPr>
              <w:kern w:val="2"/>
              <w:lang w:eastAsia="en-AU"/>
              <w14:ligatures w14:val="standardContextual"/>
            </w:rPr>
          </w:pPr>
          <w:hyperlink w:anchor="_Toc215575323" w:history="1">
            <w:r w:rsidRPr="00FD74BB">
              <w:rPr>
                <w:rStyle w:val="Hyperlink"/>
                <w:color w:val="242A41" w:themeColor="text2"/>
              </w:rPr>
              <w:t>Partnering with people with disability and disability organisations</w:t>
            </w:r>
            <w:r w:rsidRPr="00FD74BB">
              <w:rPr>
                <w:webHidden/>
              </w:rPr>
              <w:tab/>
            </w:r>
            <w:r w:rsidRPr="00FD74BB">
              <w:rPr>
                <w:webHidden/>
              </w:rPr>
              <w:fldChar w:fldCharType="begin"/>
            </w:r>
            <w:r w:rsidRPr="00FD74BB">
              <w:rPr>
                <w:webHidden/>
              </w:rPr>
              <w:instrText xml:space="preserve"> PAGEREF _Toc215575323 \h </w:instrText>
            </w:r>
            <w:r w:rsidRPr="00FD74BB">
              <w:rPr>
                <w:webHidden/>
              </w:rPr>
            </w:r>
            <w:r w:rsidRPr="00FD74BB">
              <w:rPr>
                <w:webHidden/>
              </w:rPr>
              <w:fldChar w:fldCharType="separate"/>
            </w:r>
            <w:r w:rsidRPr="00FD74BB">
              <w:rPr>
                <w:webHidden/>
              </w:rPr>
              <w:t>11</w:t>
            </w:r>
            <w:r w:rsidRPr="00FD74BB">
              <w:rPr>
                <w:webHidden/>
              </w:rPr>
              <w:fldChar w:fldCharType="end"/>
            </w:r>
          </w:hyperlink>
        </w:p>
        <w:p w14:paraId="661941E7" w14:textId="0AC5ACB8" w:rsidR="00FD74BB" w:rsidRPr="00FD74BB" w:rsidRDefault="00FD74BB" w:rsidP="00FD74BB">
          <w:pPr>
            <w:pStyle w:val="TOC2"/>
            <w:rPr>
              <w:kern w:val="2"/>
              <w:lang w:eastAsia="en-AU"/>
              <w14:ligatures w14:val="standardContextual"/>
            </w:rPr>
          </w:pPr>
          <w:hyperlink w:anchor="_Toc215575327" w:history="1">
            <w:r w:rsidRPr="00FD74BB">
              <w:rPr>
                <w:rStyle w:val="Hyperlink"/>
                <w:color w:val="242A41" w:themeColor="text2"/>
              </w:rPr>
              <w:t>Increasing employment and building workforce capability</w:t>
            </w:r>
            <w:r w:rsidRPr="00FD74BB">
              <w:rPr>
                <w:webHidden/>
              </w:rPr>
              <w:tab/>
            </w:r>
            <w:r w:rsidRPr="00FD74BB">
              <w:rPr>
                <w:webHidden/>
              </w:rPr>
              <w:fldChar w:fldCharType="begin"/>
            </w:r>
            <w:r w:rsidRPr="00FD74BB">
              <w:rPr>
                <w:webHidden/>
              </w:rPr>
              <w:instrText xml:space="preserve"> PAGEREF _Toc215575327 \h </w:instrText>
            </w:r>
            <w:r w:rsidRPr="00FD74BB">
              <w:rPr>
                <w:webHidden/>
              </w:rPr>
            </w:r>
            <w:r w:rsidRPr="00FD74BB">
              <w:rPr>
                <w:webHidden/>
              </w:rPr>
              <w:fldChar w:fldCharType="separate"/>
            </w:r>
            <w:r w:rsidRPr="00FD74BB">
              <w:rPr>
                <w:webHidden/>
              </w:rPr>
              <w:t>11</w:t>
            </w:r>
            <w:r w:rsidRPr="00FD74BB">
              <w:rPr>
                <w:webHidden/>
              </w:rPr>
              <w:fldChar w:fldCharType="end"/>
            </w:r>
          </w:hyperlink>
        </w:p>
        <w:p w14:paraId="7FC3FCEA" w14:textId="5431AE48" w:rsidR="00FD74BB" w:rsidRPr="00FD74BB" w:rsidRDefault="00FD74BB" w:rsidP="00FD74BB">
          <w:pPr>
            <w:pStyle w:val="TOC2"/>
            <w:rPr>
              <w:kern w:val="2"/>
              <w:lang w:eastAsia="en-AU"/>
              <w14:ligatures w14:val="standardContextual"/>
            </w:rPr>
          </w:pPr>
          <w:hyperlink w:anchor="_Toc215575334" w:history="1">
            <w:r w:rsidRPr="00FD74BB">
              <w:rPr>
                <w:rStyle w:val="Hyperlink"/>
                <w:color w:val="242A41" w:themeColor="text2"/>
              </w:rPr>
              <w:t>Making our spaces and communications accessible</w:t>
            </w:r>
            <w:r w:rsidRPr="00FD74BB">
              <w:rPr>
                <w:webHidden/>
              </w:rPr>
              <w:tab/>
            </w:r>
            <w:r w:rsidRPr="00FD74BB">
              <w:rPr>
                <w:webHidden/>
              </w:rPr>
              <w:fldChar w:fldCharType="begin"/>
            </w:r>
            <w:r w:rsidRPr="00FD74BB">
              <w:rPr>
                <w:webHidden/>
              </w:rPr>
              <w:instrText xml:space="preserve"> PAGEREF _Toc215575334 \h </w:instrText>
            </w:r>
            <w:r w:rsidRPr="00FD74BB">
              <w:rPr>
                <w:webHidden/>
              </w:rPr>
            </w:r>
            <w:r w:rsidRPr="00FD74BB">
              <w:rPr>
                <w:webHidden/>
              </w:rPr>
              <w:fldChar w:fldCharType="separate"/>
            </w:r>
            <w:r w:rsidRPr="00FD74BB">
              <w:rPr>
                <w:webHidden/>
              </w:rPr>
              <w:t>12</w:t>
            </w:r>
            <w:r w:rsidRPr="00FD74BB">
              <w:rPr>
                <w:webHidden/>
              </w:rPr>
              <w:fldChar w:fldCharType="end"/>
            </w:r>
          </w:hyperlink>
        </w:p>
        <w:p w14:paraId="5F81E885" w14:textId="34DF978B" w:rsidR="00FD74BB" w:rsidRPr="00FD74BB" w:rsidRDefault="00FD74BB" w:rsidP="00FD74BB">
          <w:pPr>
            <w:pStyle w:val="TOC2"/>
            <w:rPr>
              <w:kern w:val="2"/>
              <w:lang w:eastAsia="en-AU"/>
              <w14:ligatures w14:val="standardContextual"/>
            </w:rPr>
          </w:pPr>
          <w:hyperlink w:anchor="_Toc215575341" w:history="1">
            <w:r w:rsidRPr="00FD74BB">
              <w:rPr>
                <w:rStyle w:val="Hyperlink"/>
                <w:color w:val="242A41" w:themeColor="text2"/>
              </w:rPr>
              <w:t>Improving service access and disability inclusive family violence practice</w:t>
            </w:r>
            <w:r w:rsidRPr="00FD74BB">
              <w:rPr>
                <w:webHidden/>
              </w:rPr>
              <w:tab/>
            </w:r>
            <w:r w:rsidRPr="00FD74BB">
              <w:rPr>
                <w:webHidden/>
              </w:rPr>
              <w:fldChar w:fldCharType="begin"/>
            </w:r>
            <w:r w:rsidRPr="00FD74BB">
              <w:rPr>
                <w:webHidden/>
              </w:rPr>
              <w:instrText xml:space="preserve"> PAGEREF _Toc215575341 \h </w:instrText>
            </w:r>
            <w:r w:rsidRPr="00FD74BB">
              <w:rPr>
                <w:webHidden/>
              </w:rPr>
            </w:r>
            <w:r w:rsidRPr="00FD74BB">
              <w:rPr>
                <w:webHidden/>
              </w:rPr>
              <w:fldChar w:fldCharType="separate"/>
            </w:r>
            <w:r w:rsidRPr="00FD74BB">
              <w:rPr>
                <w:webHidden/>
              </w:rPr>
              <w:t>12</w:t>
            </w:r>
            <w:r w:rsidRPr="00FD74BB">
              <w:rPr>
                <w:webHidden/>
              </w:rPr>
              <w:fldChar w:fldCharType="end"/>
            </w:r>
          </w:hyperlink>
        </w:p>
        <w:p w14:paraId="1D61F0D7" w14:textId="5671988C" w:rsidR="006D25F2" w:rsidRDefault="006D25F2">
          <w:r>
            <w:rPr>
              <w:b/>
              <w:bCs/>
              <w:noProof/>
            </w:rPr>
            <w:fldChar w:fldCharType="end"/>
          </w:r>
        </w:p>
      </w:sdtContent>
    </w:sdt>
    <w:p w14:paraId="1CDA82DB" w14:textId="6D076C48" w:rsidR="006D25F2" w:rsidRDefault="00FD3FCE">
      <w:pPr>
        <w:spacing w:before="0" w:after="80"/>
        <w:ind w:left="0" w:right="0"/>
        <w:rPr>
          <w:rFonts w:cstheme="minorHAnsi"/>
          <w:color w:val="242A41" w:themeColor="text2"/>
          <w:sz w:val="24"/>
          <w:lang w:eastAsia="en-US"/>
        </w:rPr>
      </w:pPr>
      <w:r>
        <w:rPr>
          <w:noProof/>
        </w:rPr>
        <w:drawing>
          <wp:anchor distT="0" distB="0" distL="114300" distR="114300" simplePos="0" relativeHeight="251658247" behindDoc="1" locked="0" layoutInCell="1" allowOverlap="1" wp14:anchorId="5FB28EB5" wp14:editId="50D1FAD2">
            <wp:simplePos x="0" y="0"/>
            <wp:positionH relativeFrom="page">
              <wp:align>left</wp:align>
            </wp:positionH>
            <wp:positionV relativeFrom="paragraph">
              <wp:posOffset>335543</wp:posOffset>
            </wp:positionV>
            <wp:extent cx="7559251" cy="5028565"/>
            <wp:effectExtent l="0" t="0" r="3810" b="635"/>
            <wp:wrapTopAndBottom/>
            <wp:docPr id="3" name="Picture 2" descr="A woman in a wheelchair talking to a group of people in a meeting.  She has long blonde hair and is wearing an orange sweater and black pants. The people around her are holding pieces of paper and others have laptops open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woman in a wheelchair talking to a group of people in a meeting.  She has long blonde hair and is wearing an orange sweater and black pants. The people around her are holding pieces of paper and others have laptops open in front of th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251" cy="502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5F2">
        <w:br w:type="page"/>
      </w:r>
    </w:p>
    <w:p w14:paraId="3902A388" w14:textId="27252B41" w:rsidR="00F61291" w:rsidRPr="00893260" w:rsidRDefault="0002299C" w:rsidP="00DE33E2">
      <w:pPr>
        <w:pStyle w:val="Heading"/>
      </w:pPr>
      <w:bookmarkStart w:id="12" w:name="_Toc215575307"/>
      <w:r w:rsidRPr="00D41C9D">
        <w:rPr>
          <w:noProof/>
        </w:rPr>
        <w:lastRenderedPageBreak/>
        <w:drawing>
          <wp:anchor distT="0" distB="0" distL="114300" distR="114300" simplePos="0" relativeHeight="251658241" behindDoc="1" locked="0" layoutInCell="1" allowOverlap="1" wp14:anchorId="39E84C32" wp14:editId="060D6644">
            <wp:simplePos x="0" y="0"/>
            <wp:positionH relativeFrom="margin">
              <wp:align>right</wp:align>
            </wp:positionH>
            <wp:positionV relativeFrom="paragraph">
              <wp:posOffset>481</wp:posOffset>
            </wp:positionV>
            <wp:extent cx="1857375" cy="1990725"/>
            <wp:effectExtent l="0" t="0" r="9525" b="9525"/>
            <wp:wrapTopAndBottom/>
            <wp:docPr id="24906777" name="Picture 8" descr="An image of Megan Phelan, the Chief Executive Officer at FVREE. Megan has short hair and is wearing black glasses and a white collar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777" name="Picture 8" descr="An image of Megan Phelan, the Chief Executive Officer at FVREE. Megan has short hair and is wearing black glasses and a white collared shir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02"/>
                    <a:stretch>
                      <a:fillRect/>
                    </a:stretch>
                  </pic:blipFill>
                  <pic:spPr bwMode="auto">
                    <a:xfrm>
                      <a:off x="0" y="0"/>
                      <a:ext cx="1857375" cy="19907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291" w:rsidRPr="00893260">
        <w:t>Messag</w:t>
      </w:r>
      <w:r w:rsidR="00B76F75" w:rsidRPr="00893260">
        <w:t>e</w:t>
      </w:r>
      <w:r w:rsidR="00F61291" w:rsidRPr="00893260">
        <w:t xml:space="preserve"> from </w:t>
      </w:r>
      <w:r w:rsidR="002B4E64">
        <w:t>our</w:t>
      </w:r>
      <w:r w:rsidR="00F61291" w:rsidRPr="00893260">
        <w:t xml:space="preserve"> Chief Executive Officer</w:t>
      </w:r>
      <w:bookmarkEnd w:id="12"/>
    </w:p>
    <w:p w14:paraId="4F0390C7" w14:textId="7034CFDE" w:rsidR="008E7A30" w:rsidRPr="008A0F2F" w:rsidRDefault="008E7A30" w:rsidP="00C4523A">
      <w:pPr>
        <w:pStyle w:val="BodyCopy"/>
      </w:pPr>
      <w:r w:rsidRPr="008A0F2F">
        <w:t>I am proud to introduce FVREE’s inaugural Disability Access and Inclusion Plan</w:t>
      </w:r>
      <w:r w:rsidRPr="705F42D6">
        <w:t xml:space="preserve"> (the Plan).</w:t>
      </w:r>
    </w:p>
    <w:p w14:paraId="56D5F2D7" w14:textId="146AAF64" w:rsidR="008E7A30" w:rsidRPr="008A0F2F" w:rsidRDefault="00DC1E02" w:rsidP="00C4523A">
      <w:pPr>
        <w:pStyle w:val="BodyCopy"/>
      </w:pPr>
      <w:r>
        <w:t>O</w:t>
      </w:r>
      <w:r w:rsidR="008E7A30" w:rsidRPr="008A0F2F">
        <w:t>ur vision is a community free from family violence, where every</w:t>
      </w:r>
      <w:r w:rsidR="002F05AC">
        <w:t>one</w:t>
      </w:r>
      <w:r w:rsidR="008E7A30" w:rsidRPr="008A0F2F">
        <w:t xml:space="preserve"> is safe. We know that </w:t>
      </w:r>
      <w:r w:rsidR="00DB5954">
        <w:t xml:space="preserve">people </w:t>
      </w:r>
      <w:r w:rsidR="008E7A30" w:rsidRPr="008A0F2F">
        <w:t>with disability experience family violence at disproportionately higher rates</w:t>
      </w:r>
      <w:r w:rsidR="00741636">
        <w:t xml:space="preserve"> and </w:t>
      </w:r>
      <w:r w:rsidR="008E7A30" w:rsidRPr="008A0F2F">
        <w:t>recognise the urgent need for stronger prevention</w:t>
      </w:r>
      <w:r w:rsidR="008E7A30">
        <w:t>, early intervention</w:t>
      </w:r>
      <w:r w:rsidR="008E7A30" w:rsidRPr="008A0F2F">
        <w:t xml:space="preserve"> and response measures.</w:t>
      </w:r>
    </w:p>
    <w:p w14:paraId="68D2060F" w14:textId="2827D9B0" w:rsidR="008E7A30" w:rsidRDefault="008E7A30" w:rsidP="00C4523A">
      <w:pPr>
        <w:pStyle w:val="BodyCopy"/>
      </w:pPr>
      <w:r w:rsidRPr="008A0F2F">
        <w:t xml:space="preserve">This </w:t>
      </w:r>
      <w:r>
        <w:t>P</w:t>
      </w:r>
      <w:r w:rsidRPr="008A0F2F">
        <w:t xml:space="preserve">lan outlines the actions we will take over the next three years to embed disability access and inclusion within </w:t>
      </w:r>
      <w:r w:rsidR="00DE7506">
        <w:t xml:space="preserve">our </w:t>
      </w:r>
      <w:r w:rsidR="00537101">
        <w:t>organisation</w:t>
      </w:r>
      <w:r w:rsidRPr="008A0F2F">
        <w:t xml:space="preserve"> and across our sphere of influence. </w:t>
      </w:r>
      <w:r>
        <w:t xml:space="preserve">Our commitment extends to creating an environment that is accessible and inclusive for both our people and those we support. </w:t>
      </w:r>
    </w:p>
    <w:p w14:paraId="5C3F5320" w14:textId="0CAD5256" w:rsidR="008E7A30" w:rsidRPr="008A0F2F" w:rsidRDefault="008E7A30" w:rsidP="00C4523A">
      <w:pPr>
        <w:pStyle w:val="BodyCopy"/>
      </w:pPr>
      <w:r w:rsidRPr="008A0F2F">
        <w:t>Central to this work is ensuring that the voices and perspectives of people with lived experience of disability guide and shape our approach.</w:t>
      </w:r>
      <w:r>
        <w:t xml:space="preserve"> </w:t>
      </w:r>
      <w:r w:rsidRPr="008A0F2F">
        <w:t>We acknowledge the lived and living experiences of people with disability, as well as their families, carers, and supporters. We honour their resilience and strength in challenging generations of discrimination, coercion, institutionalisation, violence and neglect, while continuing to advocate for inclusion, empowerment, and human rights.</w:t>
      </w:r>
    </w:p>
    <w:p w14:paraId="14D71054" w14:textId="51FA580C" w:rsidR="008E7A30" w:rsidRDefault="008E7A30" w:rsidP="00C4523A">
      <w:pPr>
        <w:pStyle w:val="BodyCopy"/>
      </w:pPr>
      <w:r w:rsidRPr="008A0F2F">
        <w:t xml:space="preserve">I extend my sincere thanks to the members of our Disability Working Group for their invaluable contributions to the development of this </w:t>
      </w:r>
      <w:r>
        <w:t>P</w:t>
      </w:r>
      <w:r w:rsidRPr="008A0F2F">
        <w:t xml:space="preserve">lan, </w:t>
      </w:r>
      <w:r>
        <w:t>particularly those who shared their lived experience of disability,</w:t>
      </w:r>
      <w:r w:rsidRPr="008A0F2F">
        <w:t xml:space="preserve"> and to Women with Disabilities Victoria for their </w:t>
      </w:r>
      <w:r>
        <w:t xml:space="preserve">expert </w:t>
      </w:r>
      <w:r w:rsidRPr="008A0F2F">
        <w:t>guidance and support throughout this process.</w:t>
      </w:r>
    </w:p>
    <w:p w14:paraId="019B14FE" w14:textId="364F9C1F" w:rsidR="00C5283C" w:rsidRPr="00C5283C" w:rsidRDefault="008E7A30" w:rsidP="00C4523A">
      <w:pPr>
        <w:pStyle w:val="BodyCopy"/>
      </w:pPr>
      <w:r>
        <w:t>Megan Phelan</w:t>
      </w:r>
    </w:p>
    <w:p w14:paraId="552F32DE" w14:textId="791850E0" w:rsidR="00F61291" w:rsidRDefault="00F61291">
      <w:pPr>
        <w:spacing w:before="0" w:after="80"/>
        <w:ind w:left="0" w:right="0"/>
        <w:rPr>
          <w:rFonts w:cstheme="minorHAnsi"/>
          <w:b/>
          <w:bCs/>
          <w:color w:val="242A41" w:themeColor="text2"/>
          <w:sz w:val="20"/>
          <w:szCs w:val="20"/>
        </w:rPr>
      </w:pPr>
      <w:r>
        <w:rPr>
          <w:rFonts w:cstheme="minorHAnsi"/>
          <w:b/>
          <w:bCs/>
          <w:color w:val="242A41" w:themeColor="text2"/>
          <w:sz w:val="20"/>
          <w:szCs w:val="20"/>
        </w:rPr>
        <w:br w:type="page"/>
      </w:r>
    </w:p>
    <w:p w14:paraId="142C03E0" w14:textId="557737A9" w:rsidR="00F61291" w:rsidRDefault="00F61291" w:rsidP="00893260">
      <w:pPr>
        <w:pStyle w:val="Heading"/>
      </w:pPr>
      <w:bookmarkStart w:id="13" w:name="_Toc215575308"/>
      <w:r>
        <w:lastRenderedPageBreak/>
        <w:t xml:space="preserve">About </w:t>
      </w:r>
      <w:r w:rsidR="0028200C">
        <w:t>u</w:t>
      </w:r>
      <w:r>
        <w:t>s</w:t>
      </w:r>
      <w:bookmarkEnd w:id="13"/>
    </w:p>
    <w:p w14:paraId="5CDD8B21" w14:textId="77777777" w:rsidR="00153EB3" w:rsidRDefault="00153EB3" w:rsidP="00C4523A">
      <w:pPr>
        <w:pStyle w:val="BodyCopy"/>
      </w:pPr>
      <w:r>
        <w:t xml:space="preserve">FVREE is a specialist family violence organisation that </w:t>
      </w:r>
      <w:r w:rsidRPr="005C38F5">
        <w:t>work</w:t>
      </w:r>
      <w:r>
        <w:t>s</w:t>
      </w:r>
      <w:r w:rsidRPr="005C38F5">
        <w:t xml:space="preserve"> across the continuum of family violence from prevention</w:t>
      </w:r>
      <w:r>
        <w:t xml:space="preserve">, early intervention and response </w:t>
      </w:r>
      <w:r w:rsidRPr="005C38F5">
        <w:t xml:space="preserve">to recovery. </w:t>
      </w:r>
    </w:p>
    <w:p w14:paraId="7700207C" w14:textId="740D407B" w:rsidR="00A20D50" w:rsidRDefault="008304A2" w:rsidP="00C4523A">
      <w:pPr>
        <w:pStyle w:val="BodyCopy"/>
      </w:pPr>
      <w:r w:rsidRPr="008304A2">
        <w:t xml:space="preserve">Our programs and services are designed to be culturally safe, inclusive, and accessible. We strive to create an environment where safety and inclusion are fundamental, diversity is valued, and every individual is treated with fairness and respect. </w:t>
      </w:r>
      <w:r w:rsidR="00A20D50" w:rsidRPr="00930A66">
        <w:t>We aim to provide the resources and opportunities for all people to participate in our organisation</w:t>
      </w:r>
      <w:r w:rsidR="00A20D50">
        <w:t>.</w:t>
      </w:r>
    </w:p>
    <w:p w14:paraId="440B908A" w14:textId="2130EC12" w:rsidR="00153EB3" w:rsidRPr="00234AA4" w:rsidRDefault="00E95A30" w:rsidP="00C4523A">
      <w:pPr>
        <w:pStyle w:val="BodyCopy"/>
      </w:pPr>
      <w:r>
        <w:t>We</w:t>
      </w:r>
      <w:r w:rsidR="00153EB3">
        <w:t xml:space="preserve"> employ around 170 staff, most of whom are family violence practitioners working directly with victim survivors residing on Wurundjeri and Bunurong Country. </w:t>
      </w:r>
      <w:r w:rsidR="00153EB3" w:rsidRPr="00914E09">
        <w:t xml:space="preserve">Our services </w:t>
      </w:r>
      <w:r w:rsidR="00153EB3">
        <w:t>operate across</w:t>
      </w:r>
      <w:r w:rsidR="00153EB3" w:rsidRPr="00914E09">
        <w:t xml:space="preserve"> the local government areas of Boroondara, Knox, Manningham, Maroondah, Monash, Whitehorse, and Shire of Yarra Ranges, with our Prevention and Education programs </w:t>
      </w:r>
      <w:r w:rsidR="00153EB3">
        <w:t>reaching communities</w:t>
      </w:r>
      <w:r w:rsidR="00153EB3" w:rsidRPr="00914E09">
        <w:t xml:space="preserve"> across Victoria</w:t>
      </w:r>
      <w:r w:rsidR="00153EB3">
        <w:t xml:space="preserve">. </w:t>
      </w:r>
    </w:p>
    <w:p w14:paraId="0AB4E071" w14:textId="2CF57DCF" w:rsidR="00153EB3" w:rsidRDefault="00153EB3" w:rsidP="00C4523A">
      <w:pPr>
        <w:pStyle w:val="BodyCopy"/>
      </w:pPr>
      <w:r>
        <w:t>We uphold our responsibilities under key legislation, including the Disability Discrimination Act 1992 (Cth) and Equal Opportunity Act 2010 (Vic). We are guided by the principles of the Charter of Human Rights and Responsibilities Act 2006 (Vic) and comply with the</w:t>
      </w:r>
      <w:r w:rsidR="00FD74BB">
        <w:t xml:space="preserve"> Victorian</w:t>
      </w:r>
      <w:r>
        <w:t xml:space="preserve"> Social Services Standards and Child Safe Standards.</w:t>
      </w:r>
    </w:p>
    <w:p w14:paraId="24DB081E" w14:textId="77777777" w:rsidR="00153EB3" w:rsidRDefault="00153EB3" w:rsidP="00893260">
      <w:pPr>
        <w:pStyle w:val="Heading"/>
      </w:pPr>
      <w:bookmarkStart w:id="14" w:name="_Toc215575309"/>
      <w:r>
        <w:t>Why we’re taking action</w:t>
      </w:r>
      <w:bookmarkEnd w:id="14"/>
    </w:p>
    <w:p w14:paraId="359C0E8B" w14:textId="6017E17B" w:rsidR="00693089" w:rsidRPr="00BB2E6A" w:rsidRDefault="0054542D" w:rsidP="00560D7A">
      <w:pPr>
        <w:pStyle w:val="BodyCopy"/>
      </w:pPr>
      <w:r w:rsidRPr="0054542D">
        <w:t xml:space="preserve">Gender inequality and </w:t>
      </w:r>
      <w:r w:rsidR="00F76FDF">
        <w:t xml:space="preserve">other </w:t>
      </w:r>
      <w:r w:rsidRPr="0054542D">
        <w:t>forms of discrimination increase the risk of family violence and make it harder to recognise abuse, report it, and access support.</w:t>
      </w:r>
      <w:r w:rsidR="002216BC">
        <w:rPr>
          <w:rStyle w:val="FootnoteReference"/>
        </w:rPr>
        <w:footnoteReference w:id="1"/>
      </w:r>
      <w:r w:rsidRPr="0054542D">
        <w:t xml:space="preserve"> </w:t>
      </w:r>
      <w:r w:rsidR="00AE184A">
        <w:t>We know p</w:t>
      </w:r>
      <w:r w:rsidRPr="0054542D">
        <w:t xml:space="preserve">eople with disability </w:t>
      </w:r>
      <w:r w:rsidR="00BC6282">
        <w:t>experience</w:t>
      </w:r>
      <w:r w:rsidRPr="0054542D">
        <w:t xml:space="preserve"> higher rates of family, domestic, and sexual violence compared to those without disability.</w:t>
      </w:r>
      <w:r w:rsidR="002216BC">
        <w:rPr>
          <w:rStyle w:val="FootnoteReference"/>
        </w:rPr>
        <w:footnoteReference w:id="2"/>
      </w:r>
      <w:r w:rsidR="00D54D5A">
        <w:t xml:space="preserve"> </w:t>
      </w:r>
    </w:p>
    <w:p w14:paraId="44D5147E" w14:textId="6D12983B" w:rsidR="007D65CB" w:rsidRDefault="009F4CDB" w:rsidP="00C4523A">
      <w:pPr>
        <w:pStyle w:val="BodyCopy"/>
      </w:pPr>
      <w:r>
        <w:t>C</w:t>
      </w:r>
      <w:r w:rsidR="007D65CB" w:rsidRPr="007D65CB">
        <w:t xml:space="preserve">hildren </w:t>
      </w:r>
      <w:r w:rsidR="00027943">
        <w:t xml:space="preserve">and young people </w:t>
      </w:r>
      <w:r w:rsidR="007D65CB" w:rsidRPr="007D65CB">
        <w:t xml:space="preserve">with disability </w:t>
      </w:r>
      <w:r w:rsidR="00537F8F">
        <w:t>are also disproportionat</w:t>
      </w:r>
      <w:r w:rsidR="00FE5CC5">
        <w:t>el</w:t>
      </w:r>
      <w:r w:rsidR="00537F8F">
        <w:t xml:space="preserve">y </w:t>
      </w:r>
      <w:r w:rsidR="00546F81">
        <w:t xml:space="preserve">affected, </w:t>
      </w:r>
      <w:r w:rsidR="007D65CB" w:rsidRPr="007D65CB">
        <w:t>experienc</w:t>
      </w:r>
      <w:r w:rsidR="00546F81">
        <w:t>ing</w:t>
      </w:r>
      <w:r w:rsidR="007D65CB" w:rsidRPr="007D65CB">
        <w:t xml:space="preserve"> </w:t>
      </w:r>
      <w:r w:rsidR="00E076AC">
        <w:t xml:space="preserve">family </w:t>
      </w:r>
      <w:r w:rsidR="00C82D22" w:rsidRPr="007D65CB">
        <w:t>violence</w:t>
      </w:r>
      <w:r w:rsidR="00C82D22">
        <w:t xml:space="preserve"> at higher rates</w:t>
      </w:r>
      <w:r w:rsidR="007D65CB" w:rsidRPr="007D65CB">
        <w:t xml:space="preserve"> </w:t>
      </w:r>
      <w:r w:rsidR="006946FC">
        <w:t xml:space="preserve">than </w:t>
      </w:r>
      <w:r w:rsidR="00F16376">
        <w:t>their peers</w:t>
      </w:r>
      <w:r w:rsidR="006946FC">
        <w:t xml:space="preserve"> without disability</w:t>
      </w:r>
      <w:r w:rsidR="00A24358">
        <w:t>.</w:t>
      </w:r>
      <w:r w:rsidR="004C46C2">
        <w:rPr>
          <w:rStyle w:val="FootnoteReference"/>
        </w:rPr>
        <w:footnoteReference w:id="3"/>
      </w:r>
      <w:r w:rsidR="00A24358">
        <w:t xml:space="preserve"> </w:t>
      </w:r>
      <w:r w:rsidR="00261B6D">
        <w:t xml:space="preserve">We </w:t>
      </w:r>
      <w:r w:rsidR="00F8205A">
        <w:t>recognise</w:t>
      </w:r>
      <w:r w:rsidR="006B1EDA">
        <w:t xml:space="preserve"> e</w:t>
      </w:r>
      <w:r w:rsidR="00B752D1">
        <w:t xml:space="preserve">xposure </w:t>
      </w:r>
      <w:r w:rsidR="0041569B">
        <w:t xml:space="preserve">to </w:t>
      </w:r>
      <w:r w:rsidR="00161D4F">
        <w:t xml:space="preserve">family violence </w:t>
      </w:r>
      <w:r w:rsidR="00ED63B2">
        <w:t xml:space="preserve">can have </w:t>
      </w:r>
      <w:r w:rsidR="004B35A8">
        <w:t xml:space="preserve">lasting negative effects </w:t>
      </w:r>
      <w:r w:rsidR="00E4712C">
        <w:t>on their social, emotional and cognitive development and overall health and wellbeing</w:t>
      </w:r>
      <w:r w:rsidR="004C00B1">
        <w:t>.</w:t>
      </w:r>
      <w:r w:rsidR="00E455E2">
        <w:rPr>
          <w:rStyle w:val="FootnoteReference"/>
        </w:rPr>
        <w:footnoteReference w:id="4"/>
      </w:r>
    </w:p>
    <w:p w14:paraId="72817226" w14:textId="403E9BD4" w:rsidR="00BB2E6A" w:rsidRPr="00BB2E6A" w:rsidRDefault="007979C3" w:rsidP="00C4523A">
      <w:pPr>
        <w:pStyle w:val="BodyCopy"/>
      </w:pPr>
      <w:r>
        <w:t>W</w:t>
      </w:r>
      <w:r w:rsidR="00BB2E6A" w:rsidRPr="00BB2E6A">
        <w:t>e believe everyone deserves access to services that are inclusive and responsive. That’s why we’re committed to removing barriers and ensuring people with disability can engage with our programs and support.</w:t>
      </w:r>
    </w:p>
    <w:p w14:paraId="38FCBAE4" w14:textId="77777777" w:rsidR="006A5D09" w:rsidRDefault="00BB2E6A" w:rsidP="00C4523A">
      <w:pPr>
        <w:pStyle w:val="BodyCopy"/>
      </w:pPr>
      <w:r w:rsidRPr="00BB2E6A">
        <w:t>We also know that ableism can show up in workplaces. Staff with disability may feel un</w:t>
      </w:r>
      <w:r w:rsidR="00DF499F">
        <w:t>safe</w:t>
      </w:r>
      <w:r w:rsidRPr="00BB2E6A">
        <w:t xml:space="preserve"> to share their needs because of fear of stigma or discrimination. We’re determined to change that. Our goal is to create a workplace where everyone feels safe, supported, and valued, and where lived experience of disability is visible including in leadership roles. </w:t>
      </w:r>
    </w:p>
    <w:p w14:paraId="6B04FEA2" w14:textId="5A206D74" w:rsidR="00BB2E6A" w:rsidRPr="00BB2E6A" w:rsidRDefault="00BB2E6A" w:rsidP="00C4523A">
      <w:pPr>
        <w:pStyle w:val="BodyCopy"/>
      </w:pPr>
      <w:r w:rsidRPr="00BB2E6A">
        <w:t>We recognise that employing people with disability strengthens our organisation by bringing diverse perspectives, skills, and lived experience that enrich our culture and improve the quality of our services.</w:t>
      </w:r>
    </w:p>
    <w:p w14:paraId="49291D45" w14:textId="761A55AF" w:rsidR="00F111FA" w:rsidRDefault="00BB2E6A" w:rsidP="00C4523A">
      <w:pPr>
        <w:pStyle w:val="BodyCopy"/>
      </w:pPr>
      <w:r w:rsidRPr="00BB2E6A">
        <w:t xml:space="preserve">Together, we can challenge </w:t>
      </w:r>
      <w:r w:rsidR="00E2569F">
        <w:t>ableism</w:t>
      </w:r>
      <w:r w:rsidRPr="00BB2E6A">
        <w:t xml:space="preserve"> and build a community where inclusion and safety are the norm.</w:t>
      </w:r>
      <w:r w:rsidR="00F111FA">
        <w:br w:type="page"/>
      </w:r>
    </w:p>
    <w:p w14:paraId="587F5111" w14:textId="6A3DFFE4" w:rsidR="00BB2E6A" w:rsidRPr="00086271" w:rsidRDefault="004A2E8A" w:rsidP="00FC1A15">
      <w:pPr>
        <w:pStyle w:val="Heading"/>
      </w:pPr>
      <w:bookmarkStart w:id="15" w:name="_Toc215575310"/>
      <w:r w:rsidRPr="00F111FA">
        <w:rPr>
          <w:noProof/>
        </w:rPr>
        <w:lastRenderedPageBreak/>
        <w:drawing>
          <wp:anchor distT="0" distB="0" distL="114300" distR="114300" simplePos="0" relativeHeight="251658242" behindDoc="1" locked="0" layoutInCell="1" allowOverlap="1" wp14:anchorId="6A7793CE" wp14:editId="25D17F41">
            <wp:simplePos x="0" y="0"/>
            <wp:positionH relativeFrom="column">
              <wp:posOffset>-683895</wp:posOffset>
            </wp:positionH>
            <wp:positionV relativeFrom="paragraph">
              <wp:posOffset>535</wp:posOffset>
            </wp:positionV>
            <wp:extent cx="7607401" cy="5071731"/>
            <wp:effectExtent l="0" t="0" r="0" b="0"/>
            <wp:wrapTopAndBottom/>
            <wp:docPr id="1526122614" name="Picture 1526122614" descr="Two women sitting at a table speaking in sign language. The woman on the left has blonde curly hair and is hearing a yellow shirt. The woman on the right has long brown hair and is wearing a purple jumper with a pink scarf. There is a blue tea pot and tea cup on the table in front of them and a bookshelf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22614" name="Picture 1526122614" descr="Two women sitting at a table speaking in sign language. The woman on the left has blonde curly hair and is hearing a yellow shirt. The woman on the right has long brown hair and is wearing a purple jumper with a pink scarf. There is a blue tea pot and tea cup on the table in front of them and a bookshelf behind t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07401" cy="5071731"/>
                    </a:xfrm>
                    <a:prstGeom prst="rect">
                      <a:avLst/>
                    </a:prstGeom>
                    <a:noFill/>
                    <a:ln>
                      <a:noFill/>
                    </a:ln>
                  </pic:spPr>
                </pic:pic>
              </a:graphicData>
            </a:graphic>
            <wp14:sizeRelH relativeFrom="page">
              <wp14:pctWidth>0</wp14:pctWidth>
            </wp14:sizeRelH>
            <wp14:sizeRelV relativeFrom="page">
              <wp14:pctHeight>0</wp14:pctHeight>
            </wp14:sizeRelV>
          </wp:anchor>
        </w:drawing>
      </w:r>
      <w:r w:rsidR="00BB2E6A" w:rsidRPr="00086271">
        <w:t>Our commitments</w:t>
      </w:r>
      <w:bookmarkEnd w:id="15"/>
    </w:p>
    <w:p w14:paraId="28627E7E" w14:textId="7492E5EA" w:rsidR="00086AD2" w:rsidRDefault="00BB0AFE" w:rsidP="00086271">
      <w:pPr>
        <w:pStyle w:val="Subheading1"/>
      </w:pPr>
      <w:bookmarkStart w:id="16" w:name="_Toc215052760"/>
      <w:bookmarkStart w:id="17" w:name="_Toc215575266"/>
      <w:bookmarkStart w:id="18" w:name="_Toc215575311"/>
      <w:bookmarkStart w:id="19" w:name="_Hlk215485841"/>
      <w:r w:rsidRPr="00BB0AFE">
        <w:t>Commitment 1</w:t>
      </w:r>
      <w:bookmarkEnd w:id="16"/>
      <w:bookmarkEnd w:id="17"/>
      <w:bookmarkEnd w:id="18"/>
    </w:p>
    <w:p w14:paraId="6BC7F318" w14:textId="747ADC4D" w:rsidR="00BB0AFE" w:rsidRDefault="00BB0AFE" w:rsidP="00C4523A">
      <w:pPr>
        <w:pStyle w:val="BodyCopy"/>
      </w:pPr>
      <w:r w:rsidRPr="00BB0AFE">
        <w:t>We support and promote inclusion and participation for people with disability.</w:t>
      </w:r>
    </w:p>
    <w:p w14:paraId="42471304" w14:textId="705E870E" w:rsidR="00086AD2" w:rsidRDefault="00BB0AFE" w:rsidP="00086271">
      <w:pPr>
        <w:pStyle w:val="Subheading1"/>
      </w:pPr>
      <w:bookmarkStart w:id="20" w:name="_Toc215052761"/>
      <w:bookmarkStart w:id="21" w:name="_Toc215575267"/>
      <w:bookmarkStart w:id="22" w:name="_Toc215575312"/>
      <w:r w:rsidRPr="00BB0AFE">
        <w:t>Commitment 2</w:t>
      </w:r>
      <w:bookmarkEnd w:id="20"/>
      <w:bookmarkEnd w:id="21"/>
      <w:bookmarkEnd w:id="22"/>
    </w:p>
    <w:p w14:paraId="70C5DD4C" w14:textId="0D26A29F" w:rsidR="00BB0AFE" w:rsidRDefault="00BB0AFE" w:rsidP="00C4523A">
      <w:pPr>
        <w:pStyle w:val="BodyCopy"/>
      </w:pPr>
      <w:r w:rsidRPr="00BB0AFE">
        <w:t>Our leaders and staff demonstrate attitudes and practices which ensure people with disability are not discriminated against.</w:t>
      </w:r>
    </w:p>
    <w:p w14:paraId="03F43D63" w14:textId="75701D51" w:rsidR="00086AD2" w:rsidRDefault="00BB0AFE" w:rsidP="00086271">
      <w:pPr>
        <w:pStyle w:val="Subheading1"/>
      </w:pPr>
      <w:bookmarkStart w:id="23" w:name="_Toc215052762"/>
      <w:bookmarkStart w:id="24" w:name="_Toc215575268"/>
      <w:bookmarkStart w:id="25" w:name="_Toc215575313"/>
      <w:r w:rsidRPr="00BB0AFE">
        <w:t>Commitment 3</w:t>
      </w:r>
      <w:bookmarkEnd w:id="23"/>
      <w:bookmarkEnd w:id="24"/>
      <w:bookmarkEnd w:id="25"/>
    </w:p>
    <w:p w14:paraId="71C796EE" w14:textId="2025D7C3" w:rsidR="00BB0AFE" w:rsidRDefault="00BB0AFE" w:rsidP="00C4523A">
      <w:pPr>
        <w:pStyle w:val="BodyCopy"/>
      </w:pPr>
      <w:r w:rsidRPr="009769A5">
        <w:t>Our services, programs and working spaces are accessible to people with disability</w:t>
      </w:r>
      <w:r w:rsidR="00AB2F0E" w:rsidRPr="005B090B">
        <w:t xml:space="preserve"> and designed to keep everyone safe</w:t>
      </w:r>
      <w:r w:rsidRPr="009769A5">
        <w:t>.</w:t>
      </w:r>
    </w:p>
    <w:p w14:paraId="24CFECE8" w14:textId="4B52F4F6" w:rsidR="00086AD2" w:rsidRDefault="00BB0AFE" w:rsidP="00086271">
      <w:pPr>
        <w:pStyle w:val="Subheading1"/>
      </w:pPr>
      <w:bookmarkStart w:id="26" w:name="_Toc215052763"/>
      <w:bookmarkStart w:id="27" w:name="_Toc215575269"/>
      <w:bookmarkStart w:id="28" w:name="_Toc215575314"/>
      <w:r w:rsidRPr="00BB0AFE">
        <w:t>Commitment 4</w:t>
      </w:r>
      <w:bookmarkEnd w:id="26"/>
      <w:bookmarkEnd w:id="27"/>
      <w:bookmarkEnd w:id="28"/>
    </w:p>
    <w:p w14:paraId="658DC08D" w14:textId="2A04E88C" w:rsidR="00086AD2" w:rsidRDefault="00BB0AFE" w:rsidP="00C4523A">
      <w:pPr>
        <w:pStyle w:val="BodyCopy"/>
      </w:pPr>
      <w:r w:rsidRPr="00BB0AFE">
        <w:t>We provide equal employment and leadership opportunities for people with disability.</w:t>
      </w:r>
    </w:p>
    <w:p w14:paraId="5B3CB05A" w14:textId="6FFF3143" w:rsidR="00062044" w:rsidRDefault="00062044" w:rsidP="00893260">
      <w:pPr>
        <w:pStyle w:val="Heading"/>
      </w:pPr>
      <w:bookmarkStart w:id="29" w:name="_Toc215575315"/>
      <w:bookmarkEnd w:id="19"/>
      <w:r>
        <w:lastRenderedPageBreak/>
        <w:t>The social and human rights model</w:t>
      </w:r>
      <w:r w:rsidR="00317100">
        <w:t>s</w:t>
      </w:r>
      <w:r w:rsidR="00BB2E6A">
        <w:t xml:space="preserve"> of disability</w:t>
      </w:r>
      <w:bookmarkEnd w:id="29"/>
    </w:p>
    <w:p w14:paraId="15FA595D" w14:textId="7D6713E7" w:rsidR="00CF6493" w:rsidRPr="003E7765" w:rsidRDefault="00CF6493" w:rsidP="00C4523A">
      <w:pPr>
        <w:pStyle w:val="BodyCopy"/>
      </w:pPr>
      <w:r w:rsidRPr="003E7765">
        <w:t xml:space="preserve">Our </w:t>
      </w:r>
      <w:r>
        <w:t>P</w:t>
      </w:r>
      <w:r w:rsidRPr="003E7765">
        <w:t xml:space="preserve">lan is guided by </w:t>
      </w:r>
      <w:r w:rsidRPr="00937C75">
        <w:t>strengths-based, person-centred approaches</w:t>
      </w:r>
      <w:r w:rsidRPr="003E7765">
        <w:t xml:space="preserve"> rooted in the Social Model and Human Rights Model</w:t>
      </w:r>
      <w:r w:rsidR="00FE5CC5">
        <w:t>s</w:t>
      </w:r>
      <w:r w:rsidRPr="003E7765">
        <w:t xml:space="preserve"> of disability.</w:t>
      </w:r>
    </w:p>
    <w:p w14:paraId="4042F530" w14:textId="6D38B153" w:rsidR="00CF6493" w:rsidRPr="003E7765" w:rsidRDefault="00CF6493" w:rsidP="00C4523A">
      <w:pPr>
        <w:pStyle w:val="BodyCopy"/>
      </w:pPr>
      <w:r w:rsidRPr="00937C75">
        <w:t xml:space="preserve">The </w:t>
      </w:r>
      <w:r w:rsidRPr="00A31D0D">
        <w:rPr>
          <w:b/>
          <w:bCs/>
        </w:rPr>
        <w:t>Social Model</w:t>
      </w:r>
      <w:r w:rsidRPr="003E7765">
        <w:t xml:space="preserve"> focuses on removing barriers created by society</w:t>
      </w:r>
      <w:r w:rsidR="00FE5CC5">
        <w:t xml:space="preserve"> – </w:t>
      </w:r>
      <w:r w:rsidRPr="003E7765">
        <w:t>such as stigma, discrimination, and inaccessible environments</w:t>
      </w:r>
      <w:r w:rsidR="00FE5CC5">
        <w:t xml:space="preserve"> – </w:t>
      </w:r>
      <w:r w:rsidRPr="003E7765">
        <w:t>rather than viewing disability as a limitation within the individual. It asserts that people are disabled by the environment they live in, not by their bodies.</w:t>
      </w:r>
    </w:p>
    <w:p w14:paraId="63C51950" w14:textId="77777777" w:rsidR="00CF6493" w:rsidRPr="003E7765" w:rsidRDefault="00CF6493" w:rsidP="00C4523A">
      <w:pPr>
        <w:pStyle w:val="BodyCopy"/>
      </w:pPr>
      <w:r w:rsidRPr="00937C75">
        <w:t xml:space="preserve">The </w:t>
      </w:r>
      <w:r w:rsidRPr="00A31D0D">
        <w:rPr>
          <w:b/>
          <w:bCs/>
        </w:rPr>
        <w:t xml:space="preserve">Human Rights Model </w:t>
      </w:r>
      <w:r w:rsidRPr="003E7765">
        <w:t>builds on this by affirming that disability can never be used as a reason to deny access, opportunity, or equality. This model:</w:t>
      </w:r>
    </w:p>
    <w:p w14:paraId="1B68FAF7" w14:textId="280B30CB" w:rsidR="00CF6493" w:rsidRPr="0053677D" w:rsidRDefault="00CF6493" w:rsidP="0053677D">
      <w:pPr>
        <w:pStyle w:val="BulletListLvl1"/>
        <w:rPr>
          <w:sz w:val="24"/>
          <w:szCs w:val="24"/>
        </w:rPr>
      </w:pPr>
      <w:r w:rsidRPr="0053677D">
        <w:rPr>
          <w:sz w:val="24"/>
          <w:szCs w:val="24"/>
        </w:rPr>
        <w:t>Recognises disability as a natural part of human diversity that must be respected and supported.</w:t>
      </w:r>
    </w:p>
    <w:p w14:paraId="25709499" w14:textId="09D5C00C" w:rsidR="00CF6493" w:rsidRPr="0053677D" w:rsidRDefault="00CF6493" w:rsidP="0053677D">
      <w:pPr>
        <w:pStyle w:val="BulletListLvl1"/>
        <w:rPr>
          <w:sz w:val="24"/>
          <w:szCs w:val="24"/>
        </w:rPr>
      </w:pPr>
      <w:r w:rsidRPr="0053677D">
        <w:rPr>
          <w:sz w:val="24"/>
          <w:szCs w:val="24"/>
        </w:rPr>
        <w:t>Affirms that people with disability are experts in matters that affect them.</w:t>
      </w:r>
    </w:p>
    <w:p w14:paraId="6B017444" w14:textId="6ECC04BD" w:rsidR="00CF6493" w:rsidRPr="0053677D" w:rsidRDefault="00CF6493" w:rsidP="0053677D">
      <w:pPr>
        <w:pStyle w:val="BulletListLvl1"/>
        <w:rPr>
          <w:sz w:val="24"/>
          <w:szCs w:val="24"/>
        </w:rPr>
      </w:pPr>
      <w:r w:rsidRPr="0053677D">
        <w:rPr>
          <w:sz w:val="24"/>
          <w:szCs w:val="24"/>
        </w:rPr>
        <w:t>Emphasises that equality does not mean treating everyone the same.</w:t>
      </w:r>
    </w:p>
    <w:p w14:paraId="52C2DA9F" w14:textId="607B1840" w:rsidR="00086AD2" w:rsidRPr="00A31D0D" w:rsidRDefault="00CF6493" w:rsidP="00A31D0D">
      <w:pPr>
        <w:pStyle w:val="BulletListLvl1"/>
        <w:rPr>
          <w:sz w:val="24"/>
          <w:szCs w:val="24"/>
        </w:rPr>
      </w:pPr>
      <w:r w:rsidRPr="0053677D">
        <w:rPr>
          <w:sz w:val="24"/>
          <w:szCs w:val="24"/>
        </w:rPr>
        <w:t>Places responsibility on governments and organisations to take proactive action.</w:t>
      </w:r>
      <w:r w:rsidR="00167800">
        <w:rPr>
          <w:rStyle w:val="FootnoteReference"/>
          <w:sz w:val="24"/>
          <w:szCs w:val="24"/>
        </w:rPr>
        <w:footnoteReference w:id="5"/>
      </w:r>
    </w:p>
    <w:p w14:paraId="72A3A7D5" w14:textId="647144F7" w:rsidR="00062044" w:rsidRDefault="00062044" w:rsidP="00893260">
      <w:pPr>
        <w:pStyle w:val="Heading"/>
      </w:pPr>
      <w:bookmarkStart w:id="30" w:name="_Toc215575316"/>
      <w:r>
        <w:t>Using person first language</w:t>
      </w:r>
      <w:bookmarkEnd w:id="30"/>
    </w:p>
    <w:p w14:paraId="71D7751D" w14:textId="65AC57DB" w:rsidR="007D301C" w:rsidRPr="001F4D90" w:rsidRDefault="007D301C" w:rsidP="00C4523A">
      <w:pPr>
        <w:pStyle w:val="BodyCopy"/>
      </w:pPr>
      <w:r w:rsidRPr="001F4D90">
        <w:t xml:space="preserve">Throughout this </w:t>
      </w:r>
      <w:r>
        <w:t>P</w:t>
      </w:r>
      <w:r w:rsidRPr="001F4D90">
        <w:t xml:space="preserve">lan, we use </w:t>
      </w:r>
      <w:r w:rsidRPr="00937C75">
        <w:t>person-first language</w:t>
      </w:r>
      <w:r w:rsidRPr="001F4D90">
        <w:t>, which places the individual before their disability. For example</w:t>
      </w:r>
      <w:r w:rsidR="000D46A9">
        <w:t>,</w:t>
      </w:r>
      <w:r w:rsidRPr="001F4D90">
        <w:t xml:space="preserve"> </w:t>
      </w:r>
      <w:r w:rsidRPr="001F4D90">
        <w:rPr>
          <w:i/>
          <w:iCs/>
        </w:rPr>
        <w:t>“person with disability,” “victim</w:t>
      </w:r>
      <w:r w:rsidR="00FE5CC5">
        <w:rPr>
          <w:i/>
          <w:iCs/>
        </w:rPr>
        <w:t xml:space="preserve"> </w:t>
      </w:r>
      <w:r w:rsidRPr="001F4D90">
        <w:rPr>
          <w:i/>
          <w:iCs/>
        </w:rPr>
        <w:t>survivor with disability,”</w:t>
      </w:r>
      <w:r w:rsidRPr="001F4D90">
        <w:t xml:space="preserve"> or </w:t>
      </w:r>
      <w:r w:rsidRPr="001F4D90">
        <w:rPr>
          <w:i/>
          <w:iCs/>
        </w:rPr>
        <w:t>“staff with disability”</w:t>
      </w:r>
      <w:r w:rsidR="00D761FE" w:rsidRPr="00D761FE">
        <w:t>.</w:t>
      </w:r>
      <w:r w:rsidRPr="001F4D90">
        <w:t xml:space="preserve"> This approach aligns with guidance from </w:t>
      </w:r>
      <w:r w:rsidRPr="00937C75">
        <w:t>People with Disability Australia</w:t>
      </w:r>
      <w:r w:rsidRPr="001F4D90">
        <w:t>, the national peak body for disability rights and advocacy.</w:t>
      </w:r>
    </w:p>
    <w:p w14:paraId="71B4CA99" w14:textId="63B7CB95" w:rsidR="007D301C" w:rsidRPr="001F4D90" w:rsidRDefault="007D301C" w:rsidP="00C4523A">
      <w:pPr>
        <w:pStyle w:val="BodyCopy"/>
      </w:pPr>
      <w:r w:rsidRPr="001F4D90">
        <w:t xml:space="preserve">We acknowledge that language preferences vary. Some people choose </w:t>
      </w:r>
      <w:r w:rsidRPr="00937C75">
        <w:t>identity-first language</w:t>
      </w:r>
      <w:r w:rsidRPr="001F4D90">
        <w:t xml:space="preserve">, such as </w:t>
      </w:r>
      <w:r w:rsidRPr="001F4D90">
        <w:rPr>
          <w:i/>
          <w:iCs/>
        </w:rPr>
        <w:t>“I’m a disabled person,” “I’m a Deaf person,”</w:t>
      </w:r>
      <w:r w:rsidRPr="001F4D90">
        <w:t xml:space="preserve"> or </w:t>
      </w:r>
      <w:r w:rsidRPr="001F4D90">
        <w:rPr>
          <w:i/>
          <w:iCs/>
        </w:rPr>
        <w:t>“I’m an autistic person.”</w:t>
      </w:r>
      <w:r w:rsidRPr="001F4D90">
        <w:t xml:space="preserve"> This reflects pride in identity and connection to community or culture. Others may not identify as disabled at all.</w:t>
      </w:r>
    </w:p>
    <w:p w14:paraId="3FCD5388" w14:textId="2F8B57F8" w:rsidR="007D301C" w:rsidRPr="001F4D90" w:rsidRDefault="007D301C" w:rsidP="00C4523A">
      <w:pPr>
        <w:pStyle w:val="BodyCopy"/>
      </w:pPr>
      <w:r w:rsidRPr="001F4D90">
        <w:t xml:space="preserve">We respect every individual’s right to define their identity and experiences. Our commitment is to </w:t>
      </w:r>
      <w:r w:rsidRPr="00937C75">
        <w:t>listen, affirm, and use the language that each person prefers</w:t>
      </w:r>
      <w:r w:rsidRPr="001F4D90">
        <w:t>.</w:t>
      </w:r>
    </w:p>
    <w:p w14:paraId="3B472C63" w14:textId="7F5DDD54" w:rsidR="0053677D" w:rsidRDefault="007D301C" w:rsidP="00C4523A">
      <w:pPr>
        <w:pStyle w:val="BodyCopy"/>
      </w:pPr>
      <w:r w:rsidRPr="001F4D90">
        <w:t xml:space="preserve">To support inclusive communication, we encourage staff to read </w:t>
      </w:r>
      <w:r w:rsidRPr="00937C75">
        <w:t>People with Disability Australia</w:t>
      </w:r>
      <w:r w:rsidR="00945979">
        <w:t>’s</w:t>
      </w:r>
      <w:r w:rsidRPr="00937C75">
        <w:t xml:space="preserve"> Language Guide</w:t>
      </w:r>
      <w:r w:rsidRPr="001F4D90">
        <w:t xml:space="preserve">, available </w:t>
      </w:r>
      <w:r w:rsidR="00046B35">
        <w:t>here:</w:t>
      </w:r>
      <w:r>
        <w:t xml:space="preserve"> </w:t>
      </w:r>
      <w:hyperlink r:id="rId18" w:history="1">
        <w:r w:rsidR="00077799">
          <w:rPr>
            <w:rStyle w:val="Hyperlink"/>
            <w:color w:val="0070C0"/>
          </w:rPr>
          <w:t>https://pwd.org.au/resources/language-guide/</w:t>
        </w:r>
      </w:hyperlink>
      <w:r w:rsidR="0053677D">
        <w:br w:type="page"/>
      </w:r>
    </w:p>
    <w:p w14:paraId="5D9B1DBE" w14:textId="403F925D" w:rsidR="00A36139" w:rsidRDefault="004073BB" w:rsidP="00FD5E30">
      <w:pPr>
        <w:pStyle w:val="Heading"/>
      </w:pPr>
      <w:bookmarkStart w:id="31" w:name="_Toc214963354"/>
      <w:bookmarkStart w:id="32" w:name="_Toc215575317"/>
      <w:r>
        <w:rPr>
          <w:noProof/>
        </w:rPr>
        <w:lastRenderedPageBreak/>
        <w:drawing>
          <wp:anchor distT="0" distB="0" distL="114300" distR="114300" simplePos="0" relativeHeight="251658244" behindDoc="1" locked="0" layoutInCell="1" allowOverlap="1" wp14:anchorId="682497AC" wp14:editId="76C6F5B2">
            <wp:simplePos x="0" y="0"/>
            <wp:positionH relativeFrom="page">
              <wp:align>left</wp:align>
            </wp:positionH>
            <wp:positionV relativeFrom="paragraph">
              <wp:posOffset>401</wp:posOffset>
            </wp:positionV>
            <wp:extent cx="7589520" cy="4451350"/>
            <wp:effectExtent l="0" t="0" r="0" b="6350"/>
            <wp:wrapTopAndBottom/>
            <wp:docPr id="4" name="Picture 3" descr="A girl wearing noise cancelling headphones, softly smiling and looking to the side. She has long dark hair and brown eyes and her headphones are a bright neon oran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irl wearing noise cancelling headphones, softly smiling and looking to the side. She has long dark hair and brown eyes and her headphones are a bright neon orange colour."/>
                    <pic:cNvPicPr>
                      <a:picLocks noChangeAspect="1" noChangeArrowheads="1"/>
                    </pic:cNvPicPr>
                  </pic:nvPicPr>
                  <pic:blipFill rotWithShape="1">
                    <a:blip r:embed="rId19">
                      <a:extLst>
                        <a:ext uri="{28A0092B-C50C-407E-A947-70E740481C1C}">
                          <a14:useLocalDpi xmlns:a14="http://schemas.microsoft.com/office/drawing/2010/main" val="0"/>
                        </a:ext>
                      </a:extLst>
                    </a:blip>
                    <a:srcRect t="11483"/>
                    <a:stretch>
                      <a:fillRect/>
                    </a:stretch>
                  </pic:blipFill>
                  <pic:spPr bwMode="auto">
                    <a:xfrm>
                      <a:off x="0" y="0"/>
                      <a:ext cx="7589520" cy="445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139" w:rsidRPr="0004573C">
        <w:t xml:space="preserve">Driving </w:t>
      </w:r>
      <w:r w:rsidR="00A36139">
        <w:t>c</w:t>
      </w:r>
      <w:r w:rsidR="00A36139" w:rsidRPr="0004573C">
        <w:t xml:space="preserve">hange </w:t>
      </w:r>
      <w:r w:rsidR="00A36139">
        <w:t>t</w:t>
      </w:r>
      <w:r w:rsidR="00A36139" w:rsidRPr="0004573C">
        <w:t xml:space="preserve">hrough </w:t>
      </w:r>
      <w:r w:rsidR="00A36139">
        <w:t>t</w:t>
      </w:r>
      <w:r w:rsidR="00A36139" w:rsidRPr="0004573C">
        <w:t xml:space="preserve">his </w:t>
      </w:r>
      <w:r w:rsidR="00A36139">
        <w:t>P</w:t>
      </w:r>
      <w:r w:rsidR="00A36139" w:rsidRPr="0004573C">
        <w:t>lan</w:t>
      </w:r>
      <w:bookmarkEnd w:id="31"/>
      <w:bookmarkEnd w:id="32"/>
    </w:p>
    <w:p w14:paraId="3A48858B" w14:textId="2E31FC03" w:rsidR="0081627C" w:rsidRDefault="0081627C" w:rsidP="00C4523A">
      <w:pPr>
        <w:pStyle w:val="BodyCopy"/>
      </w:pPr>
      <w:r w:rsidRPr="0081627C">
        <w:t>In July 2024, we set up a Disability Working Group to create our first Disability Access and Inclusion Plan. This group includes staff with lived experience of disability and others from across FVREE who are committed to promoting inclusion.</w:t>
      </w:r>
    </w:p>
    <w:p w14:paraId="43C005BD" w14:textId="080EE98C" w:rsidR="00A36139" w:rsidRPr="007E194C" w:rsidRDefault="00A36139" w:rsidP="00C4523A">
      <w:pPr>
        <w:pStyle w:val="BodyCopy"/>
      </w:pPr>
      <w:r w:rsidRPr="007E194C">
        <w:t xml:space="preserve">To shape the </w:t>
      </w:r>
      <w:r>
        <w:t>P</w:t>
      </w:r>
      <w:r w:rsidRPr="007E194C">
        <w:t xml:space="preserve">lan, the Working Group conducted a comprehensive audit using a tool created by </w:t>
      </w:r>
      <w:r w:rsidRPr="00937C75">
        <w:t>Women with Disabilities Victoria</w:t>
      </w:r>
      <w:r w:rsidRPr="007E194C">
        <w:t xml:space="preserve"> and updated through the Victorian Government’s </w:t>
      </w:r>
      <w:r w:rsidRPr="00937C75">
        <w:t>Family Violence Disability Practice Lead Initiative (2022</w:t>
      </w:r>
      <w:r w:rsidR="00FE5CC5">
        <w:t xml:space="preserve"> – </w:t>
      </w:r>
      <w:r w:rsidRPr="00937C75">
        <w:t>2025)</w:t>
      </w:r>
      <w:r w:rsidRPr="007E194C">
        <w:t>. This audit helped us identify barriers and the actions needed to make FVREE more accessible and inclusive.</w:t>
      </w:r>
    </w:p>
    <w:p w14:paraId="38A8FF13" w14:textId="21517986" w:rsidR="00A36139" w:rsidRPr="007E194C" w:rsidRDefault="00A36139" w:rsidP="00C4523A">
      <w:pPr>
        <w:pStyle w:val="BodyCopy"/>
      </w:pPr>
      <w:r w:rsidRPr="007E194C">
        <w:t xml:space="preserve">We then partnered with </w:t>
      </w:r>
      <w:r w:rsidRPr="00937C75">
        <w:t>Women with Disabilities Victoria</w:t>
      </w:r>
      <w:r w:rsidRPr="007E194C">
        <w:t xml:space="preserve"> to review the draft </w:t>
      </w:r>
      <w:r>
        <w:t>P</w:t>
      </w:r>
      <w:r w:rsidRPr="007E194C">
        <w:t xml:space="preserve">lan and provide expert </w:t>
      </w:r>
      <w:r>
        <w:t>advice</w:t>
      </w:r>
      <w:r w:rsidRPr="007E194C">
        <w:t xml:space="preserve">. Their feedback strengthened the </w:t>
      </w:r>
      <w:r>
        <w:t>P</w:t>
      </w:r>
      <w:r w:rsidRPr="007E194C">
        <w:t xml:space="preserve">lan and ensured our commitments reflect best practice. We thank </w:t>
      </w:r>
      <w:r w:rsidRPr="00543A02">
        <w:t>Women with Disabilities Victoria</w:t>
      </w:r>
      <w:r w:rsidRPr="007E194C">
        <w:t xml:space="preserve"> for their</w:t>
      </w:r>
      <w:r>
        <w:t xml:space="preserve"> ongoing support, </w:t>
      </w:r>
      <w:r w:rsidRPr="007E194C">
        <w:t>leadership and advocacy for the rights, safety, and inclusion of women and gender</w:t>
      </w:r>
      <w:r w:rsidR="00FE5CC5">
        <w:t xml:space="preserve"> </w:t>
      </w:r>
      <w:r w:rsidRPr="007E194C">
        <w:t>diverse people with disability.</w:t>
      </w:r>
    </w:p>
    <w:p w14:paraId="402BE823" w14:textId="4A0D3AF5" w:rsidR="008F2617" w:rsidRDefault="00A36139" w:rsidP="00C4523A">
      <w:pPr>
        <w:pStyle w:val="BodyCopy"/>
      </w:pPr>
      <w:r w:rsidRPr="007E194C">
        <w:t xml:space="preserve">The Disability Working Group will continue to meet regularly to drive this work forward. Progress will be reported to our </w:t>
      </w:r>
      <w:r w:rsidRPr="00937C75">
        <w:t>Executive Leadership Team and Board</w:t>
      </w:r>
      <w:r w:rsidRPr="007E194C">
        <w:t>, ensuring accountability at every level.</w:t>
      </w:r>
    </w:p>
    <w:p w14:paraId="5A9B1D65" w14:textId="3C76164B" w:rsidR="004073BB" w:rsidRDefault="00A36139" w:rsidP="00C4523A">
      <w:pPr>
        <w:pStyle w:val="BodyCopy"/>
      </w:pPr>
      <w:r w:rsidRPr="007E194C">
        <w:t xml:space="preserve">This </w:t>
      </w:r>
      <w:r>
        <w:t>P</w:t>
      </w:r>
      <w:r w:rsidRPr="007E194C">
        <w:t xml:space="preserve">lan also aligns with disability </w:t>
      </w:r>
      <w:r w:rsidRPr="003E6F1C">
        <w:t>inclusion initiatives underway in The Orange Door network in Melbourne’s Inner and Outer East.</w:t>
      </w:r>
      <w:r w:rsidR="004073BB" w:rsidRPr="003E6F1C">
        <w:br w:type="page"/>
      </w:r>
    </w:p>
    <w:p w14:paraId="5952FA76" w14:textId="09EC9B62" w:rsidR="00916B33" w:rsidRPr="000B4E5B" w:rsidRDefault="00916B33" w:rsidP="00916B33">
      <w:pPr>
        <w:pStyle w:val="Heading"/>
      </w:pPr>
      <w:bookmarkStart w:id="33" w:name="_Toc214963355"/>
      <w:bookmarkStart w:id="34" w:name="_Toc215575318"/>
      <w:r w:rsidRPr="000B4E5B">
        <w:lastRenderedPageBreak/>
        <w:t xml:space="preserve">Our </w:t>
      </w:r>
      <w:r>
        <w:t>f</w:t>
      </w:r>
      <w:r w:rsidRPr="000B4E5B">
        <w:t xml:space="preserve">ocus </w:t>
      </w:r>
      <w:r>
        <w:t>a</w:t>
      </w:r>
      <w:r w:rsidRPr="000B4E5B">
        <w:t>reas</w:t>
      </w:r>
      <w:bookmarkEnd w:id="33"/>
      <w:bookmarkEnd w:id="34"/>
    </w:p>
    <w:p w14:paraId="2AE34388" w14:textId="4D43C0AA" w:rsidR="000C5068" w:rsidRDefault="000C5068" w:rsidP="00FD74BB">
      <w:pPr>
        <w:pStyle w:val="BodyCopy"/>
      </w:pPr>
      <w:bookmarkStart w:id="35" w:name="_Toc215052768"/>
      <w:r>
        <w:t>T</w:t>
      </w:r>
      <w:r w:rsidRPr="000C5068">
        <w:t xml:space="preserve">his plan focuses on four key areas to drive meaningful change. Each area includes clear </w:t>
      </w:r>
      <w:r w:rsidR="00F82078">
        <w:t>actions</w:t>
      </w:r>
      <w:r w:rsidRPr="000C5068">
        <w:t>, and we’ll track progress through a detailed implementation plan with timelines and deliverables.</w:t>
      </w:r>
    </w:p>
    <w:p w14:paraId="522549EF" w14:textId="1DE33E9B" w:rsidR="0053677D" w:rsidRPr="0053677D" w:rsidRDefault="0053677D" w:rsidP="00086271">
      <w:pPr>
        <w:pStyle w:val="Subheading1"/>
      </w:pPr>
      <w:bookmarkStart w:id="36" w:name="_Toc215575319"/>
      <w:r>
        <w:t>P</w:t>
      </w:r>
      <w:r w:rsidR="00916B33" w:rsidRPr="00916B33">
        <w:t>artnering with people with disability and disability organisations</w:t>
      </w:r>
      <w:bookmarkEnd w:id="35"/>
      <w:bookmarkEnd w:id="36"/>
      <w:r w:rsidR="00916B33" w:rsidRPr="00916B33">
        <w:t xml:space="preserve"> </w:t>
      </w:r>
    </w:p>
    <w:p w14:paraId="5B564BE8" w14:textId="1A383380" w:rsidR="0053677D" w:rsidRPr="00916B33" w:rsidRDefault="00916B33" w:rsidP="00C4523A">
      <w:pPr>
        <w:pStyle w:val="BodyCopy"/>
      </w:pPr>
      <w:r w:rsidRPr="001927EA">
        <w:t>Working together to ensure lived experience shapes everything we do.</w:t>
      </w:r>
    </w:p>
    <w:p w14:paraId="1D3346E8" w14:textId="2BC4E100" w:rsidR="0053677D" w:rsidRDefault="00916B33" w:rsidP="00086271">
      <w:pPr>
        <w:pStyle w:val="Subheading1"/>
      </w:pPr>
      <w:bookmarkStart w:id="37" w:name="_Toc215052769"/>
      <w:bookmarkStart w:id="38" w:name="_Toc215575320"/>
      <w:r w:rsidRPr="00916B33">
        <w:t>Increasing employment and building workforce capability</w:t>
      </w:r>
      <w:bookmarkEnd w:id="37"/>
      <w:bookmarkEnd w:id="38"/>
    </w:p>
    <w:p w14:paraId="363D92E4" w14:textId="72486F04" w:rsidR="0053677D" w:rsidRPr="00916B33" w:rsidRDefault="00916B33" w:rsidP="00C4523A">
      <w:pPr>
        <w:pStyle w:val="BodyCopy"/>
      </w:pPr>
      <w:r w:rsidRPr="00916B33">
        <w:t>Creating opportunities for people with disability and equipping our team with the skills to deliver inclusive services</w:t>
      </w:r>
      <w:r w:rsidR="00FE5CC5">
        <w:t xml:space="preserve"> and programs</w:t>
      </w:r>
      <w:r w:rsidRPr="00916B33">
        <w:t>.</w:t>
      </w:r>
    </w:p>
    <w:p w14:paraId="2597F29D" w14:textId="2B2E5407" w:rsidR="0053677D" w:rsidRPr="0053677D" w:rsidRDefault="00916B33" w:rsidP="00086271">
      <w:pPr>
        <w:pStyle w:val="Subheading1"/>
      </w:pPr>
      <w:bookmarkStart w:id="39" w:name="_Toc215052770"/>
      <w:bookmarkStart w:id="40" w:name="_Toc215575321"/>
      <w:r w:rsidRPr="00916B33">
        <w:t>Making our spaces and communications accessible</w:t>
      </w:r>
      <w:bookmarkEnd w:id="39"/>
      <w:bookmarkEnd w:id="40"/>
    </w:p>
    <w:p w14:paraId="5D728B41" w14:textId="4A44DCD8" w:rsidR="0053677D" w:rsidRPr="00916B33" w:rsidRDefault="00916B33" w:rsidP="00C4523A">
      <w:pPr>
        <w:pStyle w:val="BodyCopy"/>
      </w:pPr>
      <w:r w:rsidRPr="00916B33">
        <w:t>Ensuring our physical environments and information are welcoming and easy to navigate for everyone.</w:t>
      </w:r>
    </w:p>
    <w:p w14:paraId="71C3EC61" w14:textId="70C18B65" w:rsidR="0053677D" w:rsidRPr="0053677D" w:rsidRDefault="00916B33" w:rsidP="00086271">
      <w:pPr>
        <w:pStyle w:val="Subheading1"/>
      </w:pPr>
      <w:bookmarkStart w:id="41" w:name="_Toc215052771"/>
      <w:bookmarkStart w:id="42" w:name="_Toc215575322"/>
      <w:r w:rsidRPr="00916B33">
        <w:t>Improving service access and disability</w:t>
      </w:r>
      <w:r w:rsidR="00477C17">
        <w:t xml:space="preserve"> </w:t>
      </w:r>
      <w:r w:rsidRPr="00916B33">
        <w:t xml:space="preserve">inclusive </w:t>
      </w:r>
      <w:r w:rsidR="00000CC6">
        <w:t>family violence</w:t>
      </w:r>
      <w:r w:rsidRPr="00916B33">
        <w:t xml:space="preserve"> practice</w:t>
      </w:r>
      <w:bookmarkEnd w:id="41"/>
      <w:bookmarkEnd w:id="42"/>
      <w:r w:rsidRPr="00916B33">
        <w:t xml:space="preserve"> </w:t>
      </w:r>
    </w:p>
    <w:p w14:paraId="3AD864E4" w14:textId="12BE83D6" w:rsidR="00BB3BA0" w:rsidRDefault="00265267" w:rsidP="00C4523A">
      <w:pPr>
        <w:pStyle w:val="BodyCopy"/>
        <w:rPr>
          <w:szCs w:val="24"/>
          <w14:ligatures w14:val="none"/>
        </w:rPr>
      </w:pPr>
      <w:r>
        <w:rPr>
          <w:noProof/>
        </w:rPr>
        <w:drawing>
          <wp:anchor distT="0" distB="0" distL="114300" distR="114300" simplePos="0" relativeHeight="251658246" behindDoc="1" locked="0" layoutInCell="1" allowOverlap="1" wp14:anchorId="019B0C7D" wp14:editId="5ED1A38C">
            <wp:simplePos x="0" y="0"/>
            <wp:positionH relativeFrom="page">
              <wp:align>left</wp:align>
            </wp:positionH>
            <wp:positionV relativeFrom="paragraph">
              <wp:posOffset>502285</wp:posOffset>
            </wp:positionV>
            <wp:extent cx="7566660" cy="4688840"/>
            <wp:effectExtent l="0" t="0" r="0" b="0"/>
            <wp:wrapTopAndBottom/>
            <wp:docPr id="1241143743" name="Picture 1241143743" descr="A man and a child sitting at a table in a play space. They are smiling at each other and pressing their palms together in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43743" name="Picture 1241143743" descr="A man and a child sitting at a table in a play space. They are smiling at each other and pressing their palms together in a high five."/>
                    <pic:cNvPicPr>
                      <a:picLocks noChangeAspect="1" noChangeArrowheads="1"/>
                    </pic:cNvPicPr>
                  </pic:nvPicPr>
                  <pic:blipFill rotWithShape="1">
                    <a:blip r:embed="rId20">
                      <a:extLst>
                        <a:ext uri="{28A0092B-C50C-407E-A947-70E740481C1C}">
                          <a14:useLocalDpi xmlns:a14="http://schemas.microsoft.com/office/drawing/2010/main" val="0"/>
                        </a:ext>
                      </a:extLst>
                    </a:blip>
                    <a:srcRect t="1482" b="5166"/>
                    <a:stretch>
                      <a:fillRect/>
                    </a:stretch>
                  </pic:blipFill>
                  <pic:spPr bwMode="auto">
                    <a:xfrm>
                      <a:off x="0" y="0"/>
                      <a:ext cx="7566660" cy="4688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6B33" w:rsidRPr="00916B33">
        <w:t xml:space="preserve">Embedding inclusion in all aspects of our work so that victim survivors </w:t>
      </w:r>
      <w:r w:rsidR="00BB593A">
        <w:t xml:space="preserve">and program participants </w:t>
      </w:r>
      <w:r w:rsidR="00916B33" w:rsidRPr="00916B33">
        <w:t>with disability can access support without barriers.</w:t>
      </w:r>
      <w:r w:rsidR="00BB3BA0" w:rsidRPr="003E6F1C">
        <w:br w:type="page"/>
      </w:r>
    </w:p>
    <w:p w14:paraId="2410EB8E" w14:textId="083F43D4" w:rsidR="003D18BF" w:rsidRDefault="00BB3BA0" w:rsidP="00FB3C27">
      <w:pPr>
        <w:pStyle w:val="Heading"/>
      </w:pPr>
      <w:bookmarkStart w:id="43" w:name="_Toc215575323"/>
      <w:r w:rsidRPr="007C20F2">
        <w:lastRenderedPageBreak/>
        <w:t>Partnering with people with disability and disability organisations</w:t>
      </w:r>
      <w:bookmarkEnd w:id="43"/>
    </w:p>
    <w:p w14:paraId="132972B2" w14:textId="77777777" w:rsidR="00580E71" w:rsidRDefault="007C1191" w:rsidP="00580E71">
      <w:pPr>
        <w:pStyle w:val="Subheading1"/>
      </w:pPr>
      <w:bookmarkStart w:id="44" w:name="_Toc215052774"/>
      <w:bookmarkStart w:id="45" w:name="_Toc215575324"/>
      <w:r>
        <w:t>Action 1</w:t>
      </w:r>
      <w:bookmarkEnd w:id="44"/>
      <w:bookmarkEnd w:id="45"/>
    </w:p>
    <w:p w14:paraId="7BA49C81" w14:textId="1367E0D8" w:rsidR="00FB3C27" w:rsidRDefault="007C1191" w:rsidP="00C4523A">
      <w:pPr>
        <w:pStyle w:val="BodyCopy"/>
      </w:pPr>
      <w:r w:rsidRPr="00D31F56">
        <w:t>Act as an active ally by promoting attitudinal change, challenging ableism, and embedding the principles of the Social Model and Human Rights Model of disability in our work.</w:t>
      </w:r>
    </w:p>
    <w:p w14:paraId="51620448" w14:textId="352374F4" w:rsidR="00580E71" w:rsidRDefault="00537914" w:rsidP="00580E71">
      <w:pPr>
        <w:pStyle w:val="Subheading1"/>
      </w:pPr>
      <w:bookmarkStart w:id="46" w:name="_Toc215052775"/>
      <w:bookmarkStart w:id="47" w:name="_Toc215575325"/>
      <w:r w:rsidRPr="00537914">
        <w:t>Action 2</w:t>
      </w:r>
      <w:bookmarkEnd w:id="46"/>
      <w:bookmarkEnd w:id="47"/>
    </w:p>
    <w:p w14:paraId="663F98C4" w14:textId="2D813885" w:rsidR="00537914" w:rsidRPr="003E6F1C" w:rsidRDefault="00537914" w:rsidP="00C4523A">
      <w:pPr>
        <w:pStyle w:val="BodyCopy"/>
      </w:pPr>
      <w:r w:rsidRPr="003E6F1C">
        <w:t>Actively collaborate with specialist disability services, advocacy organisations, and external experts with lived experience of disability.</w:t>
      </w:r>
    </w:p>
    <w:p w14:paraId="243853C4" w14:textId="384B2050" w:rsidR="00580E71" w:rsidRDefault="00537914" w:rsidP="00580E71">
      <w:pPr>
        <w:pStyle w:val="Subheading1"/>
      </w:pPr>
      <w:bookmarkStart w:id="48" w:name="_Toc215052776"/>
      <w:bookmarkStart w:id="49" w:name="_Toc215575326"/>
      <w:r>
        <w:t>Action 3</w:t>
      </w:r>
      <w:bookmarkEnd w:id="48"/>
      <w:bookmarkEnd w:id="49"/>
    </w:p>
    <w:p w14:paraId="79C0E0F3" w14:textId="6468D175" w:rsidR="00697AF4" w:rsidRDefault="00194911" w:rsidP="00C4523A">
      <w:pPr>
        <w:pStyle w:val="BodyCopy"/>
        <w:rPr>
          <w:kern w:val="0"/>
          <w:szCs w:val="24"/>
          <w:lang w:eastAsia="en-AU"/>
          <w14:ligatures w14:val="none"/>
        </w:rPr>
      </w:pPr>
      <w:r w:rsidRPr="00194911">
        <w:t>Support meaningful participation and partnering with people who have lived experience of disability</w:t>
      </w:r>
      <w:r w:rsidR="001E266F">
        <w:t>.</w:t>
      </w:r>
    </w:p>
    <w:p w14:paraId="5AF13D2F" w14:textId="09D36613" w:rsidR="00493391" w:rsidRDefault="00761751" w:rsidP="002F20AB">
      <w:pPr>
        <w:pStyle w:val="Heading"/>
      </w:pPr>
      <w:bookmarkStart w:id="50" w:name="_Toc215575327"/>
      <w:r w:rsidRPr="00761751">
        <w:t>Increasing employment and building workforce capability</w:t>
      </w:r>
      <w:bookmarkEnd w:id="50"/>
    </w:p>
    <w:p w14:paraId="1910FE51" w14:textId="32332AA8" w:rsidR="005F0CB1" w:rsidRDefault="007C27BE" w:rsidP="00086271">
      <w:pPr>
        <w:pStyle w:val="Subheading1"/>
      </w:pPr>
      <w:bookmarkStart w:id="51" w:name="_Toc215052779"/>
      <w:bookmarkStart w:id="52" w:name="_Toc215575328"/>
      <w:r>
        <w:t xml:space="preserve">Action </w:t>
      </w:r>
      <w:r w:rsidR="005F0CB1">
        <w:t>4</w:t>
      </w:r>
      <w:bookmarkEnd w:id="51"/>
      <w:bookmarkEnd w:id="52"/>
    </w:p>
    <w:p w14:paraId="2B134CB4" w14:textId="42675B82" w:rsidR="007C27BE" w:rsidRDefault="005F0CB1" w:rsidP="00C4523A">
      <w:pPr>
        <w:pStyle w:val="BodyCopy"/>
      </w:pPr>
      <w:r w:rsidRPr="005F0CB1">
        <w:t>Develop pathways and processes to actively recruit people with disability and work towards representation at all levels of employment. </w:t>
      </w:r>
    </w:p>
    <w:p w14:paraId="116516EB" w14:textId="6FF84472" w:rsidR="005F0CB1" w:rsidRDefault="00C57422" w:rsidP="00086271">
      <w:pPr>
        <w:pStyle w:val="Subheading1"/>
      </w:pPr>
      <w:bookmarkStart w:id="53" w:name="_Toc215052780"/>
      <w:bookmarkStart w:id="54" w:name="_Toc215575329"/>
      <w:r>
        <w:t>Action 5</w:t>
      </w:r>
      <w:bookmarkEnd w:id="53"/>
      <w:bookmarkEnd w:id="54"/>
    </w:p>
    <w:p w14:paraId="4B982055" w14:textId="38461588" w:rsidR="00C57422" w:rsidRDefault="0062426F" w:rsidP="00C4523A">
      <w:pPr>
        <w:pStyle w:val="BodyCopy"/>
      </w:pPr>
      <w:r w:rsidRPr="0062426F">
        <w:t>Provide an accessible recruitment and onboarding process to support people with disability in applying for roles.</w:t>
      </w:r>
    </w:p>
    <w:p w14:paraId="1746D7B2" w14:textId="2266CC51" w:rsidR="0062426F" w:rsidRDefault="0062426F" w:rsidP="00086271">
      <w:pPr>
        <w:pStyle w:val="Subheading1"/>
      </w:pPr>
      <w:bookmarkStart w:id="55" w:name="_Toc215052781"/>
      <w:bookmarkStart w:id="56" w:name="_Toc215575330"/>
      <w:r>
        <w:t>Action 6</w:t>
      </w:r>
      <w:bookmarkEnd w:id="55"/>
      <w:bookmarkEnd w:id="56"/>
    </w:p>
    <w:p w14:paraId="77AA0C10" w14:textId="04D93B31" w:rsidR="0062426F" w:rsidRDefault="009A75FA" w:rsidP="00C4523A">
      <w:pPr>
        <w:pStyle w:val="BodyCopy"/>
      </w:pPr>
      <w:r w:rsidRPr="009A75FA">
        <w:t>Strengthen policies and procedures for workplace adjustments and return-to-work transitions to specifically address the needs of staff with disability.</w:t>
      </w:r>
    </w:p>
    <w:p w14:paraId="7A5348DE" w14:textId="15E55585" w:rsidR="00AD5816" w:rsidRDefault="00AD5816" w:rsidP="00086271">
      <w:pPr>
        <w:pStyle w:val="Subheading1"/>
      </w:pPr>
      <w:bookmarkStart w:id="57" w:name="_Toc215052782"/>
      <w:bookmarkStart w:id="58" w:name="_Toc215575331"/>
      <w:r>
        <w:t xml:space="preserve">Action </w:t>
      </w:r>
      <w:r w:rsidR="001D3EB3">
        <w:t>7</w:t>
      </w:r>
      <w:bookmarkEnd w:id="57"/>
      <w:bookmarkEnd w:id="58"/>
    </w:p>
    <w:p w14:paraId="1439EB70" w14:textId="4F12F007" w:rsidR="00AD5816" w:rsidRDefault="006D483E" w:rsidP="00C4523A">
      <w:pPr>
        <w:pStyle w:val="BodyCopy"/>
      </w:pPr>
      <w:r w:rsidRPr="006D483E">
        <w:t>Deliver organisation wide training to build foundational understanding of disability, ableism and unconscious bias</w:t>
      </w:r>
      <w:r w:rsidR="00D64451">
        <w:t xml:space="preserve">, </w:t>
      </w:r>
      <w:r w:rsidR="005450DE">
        <w:t>alongside targeted leadership training.</w:t>
      </w:r>
    </w:p>
    <w:p w14:paraId="1FBBF547" w14:textId="593F4922" w:rsidR="00996A05" w:rsidRDefault="00176F6E" w:rsidP="00086271">
      <w:pPr>
        <w:pStyle w:val="Subheading1"/>
      </w:pPr>
      <w:bookmarkStart w:id="59" w:name="_Toc215052783"/>
      <w:bookmarkStart w:id="60" w:name="_Toc215575332"/>
      <w:r>
        <w:t xml:space="preserve">Action </w:t>
      </w:r>
      <w:r w:rsidR="00437D85">
        <w:t>8</w:t>
      </w:r>
      <w:bookmarkEnd w:id="59"/>
      <w:bookmarkEnd w:id="60"/>
    </w:p>
    <w:p w14:paraId="0EB96AFF" w14:textId="0958741D" w:rsidR="00437D85" w:rsidRDefault="00157036" w:rsidP="00C4523A">
      <w:pPr>
        <w:pStyle w:val="BodyCopy"/>
      </w:pPr>
      <w:r w:rsidRPr="00157036">
        <w:t>Deliver comprehensive training on disability inclusive practice to staff</w:t>
      </w:r>
      <w:r w:rsidR="00405E98">
        <w:t xml:space="preserve"> who deliver programs and services.</w:t>
      </w:r>
    </w:p>
    <w:p w14:paraId="7A4A78C6" w14:textId="5D28C3D3" w:rsidR="00437D85" w:rsidRDefault="00437D85" w:rsidP="00437D85">
      <w:pPr>
        <w:pStyle w:val="Subheading1"/>
      </w:pPr>
      <w:bookmarkStart w:id="61" w:name="_Toc215052784"/>
      <w:bookmarkStart w:id="62" w:name="_Toc215575333"/>
      <w:r>
        <w:t>Action 9</w:t>
      </w:r>
      <w:bookmarkEnd w:id="61"/>
      <w:bookmarkEnd w:id="62"/>
    </w:p>
    <w:p w14:paraId="1608305B" w14:textId="6D488CAD" w:rsidR="00437D85" w:rsidRDefault="00437D85" w:rsidP="00C4523A">
      <w:pPr>
        <w:pStyle w:val="BodyCopy"/>
      </w:pPr>
      <w:r w:rsidRPr="00AD5816">
        <w:t>Develop organisational frameworks to guide best</w:t>
      </w:r>
      <w:r>
        <w:t xml:space="preserve"> </w:t>
      </w:r>
      <w:r w:rsidRPr="00AD5816">
        <w:t xml:space="preserve">practice supervision for staff with disability and for staff supporting </w:t>
      </w:r>
      <w:r w:rsidR="00DE33F4">
        <w:t>people</w:t>
      </w:r>
      <w:r w:rsidRPr="00AD5816">
        <w:t xml:space="preserve"> with disability</w:t>
      </w:r>
      <w:r>
        <w:t>.</w:t>
      </w:r>
    </w:p>
    <w:p w14:paraId="5EB68A84" w14:textId="77777777" w:rsidR="00DE2BB2" w:rsidRDefault="00DE2BB2">
      <w:pPr>
        <w:spacing w:before="0" w:after="80"/>
        <w:ind w:left="0" w:right="0"/>
        <w:rPr>
          <w:rFonts w:cstheme="minorHAnsi"/>
          <w:color w:val="242A41" w:themeColor="text2"/>
          <w:sz w:val="24"/>
          <w:lang w:eastAsia="en-US"/>
        </w:rPr>
      </w:pPr>
      <w:r>
        <w:br w:type="page"/>
      </w:r>
    </w:p>
    <w:p w14:paraId="3F44E14C" w14:textId="7EC55DF8" w:rsidR="003D18BF" w:rsidRPr="0053677D" w:rsidRDefault="003D18BF" w:rsidP="003D18BF">
      <w:pPr>
        <w:pStyle w:val="Heading"/>
      </w:pPr>
      <w:bookmarkStart w:id="63" w:name="_Toc215575334"/>
      <w:r w:rsidRPr="00916B33">
        <w:lastRenderedPageBreak/>
        <w:t>Making our spaces and communications accessible</w:t>
      </w:r>
      <w:bookmarkEnd w:id="63"/>
    </w:p>
    <w:p w14:paraId="5668CC41" w14:textId="5638EB3F" w:rsidR="001935AE" w:rsidRDefault="001935AE" w:rsidP="00086271">
      <w:pPr>
        <w:pStyle w:val="Subheading1"/>
      </w:pPr>
      <w:bookmarkStart w:id="64" w:name="_Toc215052787"/>
      <w:bookmarkStart w:id="65" w:name="_Toc215575335"/>
      <w:r w:rsidRPr="00474A14">
        <w:t>Action 1</w:t>
      </w:r>
      <w:r w:rsidR="001D3EB3" w:rsidRPr="00474A14">
        <w:t>0</w:t>
      </w:r>
      <w:bookmarkEnd w:id="64"/>
      <w:bookmarkEnd w:id="65"/>
    </w:p>
    <w:p w14:paraId="51291258" w14:textId="1D9DC8B5" w:rsidR="00416692" w:rsidRDefault="00416692" w:rsidP="00166A73">
      <w:pPr>
        <w:pStyle w:val="BodyCopy"/>
      </w:pPr>
      <w:r>
        <w:t xml:space="preserve">Make our </w:t>
      </w:r>
      <w:r w:rsidR="0040060F">
        <w:t>spaces</w:t>
      </w:r>
      <w:r w:rsidR="00AD5A4B">
        <w:t xml:space="preserve"> </w:t>
      </w:r>
      <w:r w:rsidR="009E3177">
        <w:t>we</w:t>
      </w:r>
      <w:r w:rsidR="00EE7A8A">
        <w:t xml:space="preserve">lcoming and </w:t>
      </w:r>
      <w:r w:rsidR="0098525F">
        <w:t>physical</w:t>
      </w:r>
      <w:r w:rsidR="00BC48B6">
        <w:t>ly</w:t>
      </w:r>
      <w:r w:rsidR="0098525F">
        <w:t xml:space="preserve"> accessib</w:t>
      </w:r>
      <w:r w:rsidR="00BC48B6">
        <w:t>le</w:t>
      </w:r>
      <w:r w:rsidR="00282A63">
        <w:t xml:space="preserve">, including reception, client </w:t>
      </w:r>
      <w:r w:rsidR="00502B62">
        <w:t>rooms</w:t>
      </w:r>
      <w:r w:rsidR="00282A63">
        <w:t>, work</w:t>
      </w:r>
      <w:r w:rsidR="006044A0">
        <w:t xml:space="preserve"> </w:t>
      </w:r>
      <w:r w:rsidR="00A65126">
        <w:t>areas</w:t>
      </w:r>
      <w:r w:rsidR="00282A63">
        <w:t xml:space="preserve"> and </w:t>
      </w:r>
      <w:r w:rsidR="009931FC">
        <w:t xml:space="preserve">shared </w:t>
      </w:r>
      <w:r w:rsidR="00282A63">
        <w:t>amenities</w:t>
      </w:r>
      <w:r w:rsidR="0098525F">
        <w:t>.</w:t>
      </w:r>
    </w:p>
    <w:p w14:paraId="45FEB540" w14:textId="6290ABEB" w:rsidR="00586000" w:rsidRDefault="00586000" w:rsidP="00086271">
      <w:pPr>
        <w:pStyle w:val="Subheading1"/>
      </w:pPr>
      <w:bookmarkStart w:id="66" w:name="_Toc215052788"/>
      <w:bookmarkStart w:id="67" w:name="_Toc215575336"/>
      <w:r>
        <w:t>Action 1</w:t>
      </w:r>
      <w:r w:rsidR="00474A14">
        <w:t>1</w:t>
      </w:r>
      <w:bookmarkEnd w:id="66"/>
      <w:bookmarkEnd w:id="67"/>
    </w:p>
    <w:p w14:paraId="19411F73" w14:textId="737FB1F1" w:rsidR="006376FC" w:rsidRDefault="006376FC" w:rsidP="00C4523A">
      <w:pPr>
        <w:pStyle w:val="BodyCopy"/>
      </w:pPr>
      <w:r w:rsidRPr="006376FC">
        <w:t>Update our Emergency Management Plan to clearly outline response procedures and evacuation protocols for people with disability.</w:t>
      </w:r>
    </w:p>
    <w:p w14:paraId="726B9724" w14:textId="0318F1B0" w:rsidR="006376FC" w:rsidRDefault="006376FC" w:rsidP="00086271">
      <w:pPr>
        <w:pStyle w:val="Subheading1"/>
      </w:pPr>
      <w:bookmarkStart w:id="68" w:name="_Toc215052789"/>
      <w:bookmarkStart w:id="69" w:name="_Toc215575337"/>
      <w:r>
        <w:t>Action 1</w:t>
      </w:r>
      <w:r w:rsidR="00474A14">
        <w:t>2</w:t>
      </w:r>
      <w:bookmarkEnd w:id="68"/>
      <w:bookmarkEnd w:id="69"/>
    </w:p>
    <w:p w14:paraId="157AB012" w14:textId="12890A43" w:rsidR="008A43C6" w:rsidRPr="008A43C6" w:rsidRDefault="008A43C6" w:rsidP="00C4523A">
      <w:pPr>
        <w:pStyle w:val="BodyCopy"/>
      </w:pPr>
      <w:r>
        <w:t>Train staff in accessible communication methods and embed these into practice.</w:t>
      </w:r>
    </w:p>
    <w:p w14:paraId="60DDBC7B" w14:textId="10BE686C" w:rsidR="00F664EB" w:rsidRDefault="00F664EB" w:rsidP="00086271">
      <w:pPr>
        <w:pStyle w:val="Subheading1"/>
      </w:pPr>
      <w:bookmarkStart w:id="70" w:name="_Toc215052790"/>
      <w:bookmarkStart w:id="71" w:name="_Toc215575338"/>
      <w:r>
        <w:t>Action 1</w:t>
      </w:r>
      <w:r w:rsidR="00474A14">
        <w:t>3</w:t>
      </w:r>
      <w:bookmarkEnd w:id="70"/>
      <w:bookmarkEnd w:id="71"/>
    </w:p>
    <w:p w14:paraId="7B7B52D2" w14:textId="1BBA343D" w:rsidR="00E70D76" w:rsidRPr="00E70D76" w:rsidRDefault="00E70D76" w:rsidP="00C4523A">
      <w:pPr>
        <w:pStyle w:val="BodyCopy"/>
      </w:pPr>
      <w:r w:rsidRPr="00E70D76">
        <w:t>Ensure digital and print</w:t>
      </w:r>
      <w:r>
        <w:t xml:space="preserve"> </w:t>
      </w:r>
      <w:r w:rsidR="00991619" w:rsidRPr="00E70D76">
        <w:t>communications</w:t>
      </w:r>
      <w:r w:rsidR="0007425B">
        <w:t>,</w:t>
      </w:r>
      <w:r w:rsidR="00991619">
        <w:t xml:space="preserve"> </w:t>
      </w:r>
      <w:r w:rsidRPr="00E70D76">
        <w:t xml:space="preserve">including </w:t>
      </w:r>
      <w:r w:rsidR="00A14D5F">
        <w:t xml:space="preserve">our website and </w:t>
      </w:r>
      <w:r w:rsidRPr="0034234F">
        <w:t>client</w:t>
      </w:r>
      <w:r w:rsidRPr="00E70D76">
        <w:t xml:space="preserve"> resources</w:t>
      </w:r>
      <w:r w:rsidR="0007425B">
        <w:t>,</w:t>
      </w:r>
      <w:r w:rsidR="00A14D5F">
        <w:t xml:space="preserve"> </w:t>
      </w:r>
      <w:r w:rsidRPr="00E70D76">
        <w:t xml:space="preserve">are </w:t>
      </w:r>
      <w:r w:rsidR="00455C10">
        <w:t xml:space="preserve">inclusive and </w:t>
      </w:r>
      <w:r w:rsidRPr="00E70D76">
        <w:t>available in accessible formats.</w:t>
      </w:r>
    </w:p>
    <w:p w14:paraId="6DB46BEC" w14:textId="3352A1B8" w:rsidR="000D6EF4" w:rsidRDefault="000D6EF4" w:rsidP="00086271">
      <w:pPr>
        <w:pStyle w:val="Subheading1"/>
      </w:pPr>
      <w:bookmarkStart w:id="72" w:name="_Toc215052791"/>
      <w:bookmarkStart w:id="73" w:name="_Toc215575339"/>
      <w:r>
        <w:t>Action 1</w:t>
      </w:r>
      <w:r w:rsidR="00474A14">
        <w:t>4</w:t>
      </w:r>
      <w:bookmarkEnd w:id="72"/>
      <w:bookmarkEnd w:id="73"/>
    </w:p>
    <w:p w14:paraId="218D07ED" w14:textId="6DFBF2FC" w:rsidR="004B67B0" w:rsidRPr="00952553" w:rsidRDefault="004B67B0" w:rsidP="00C4523A">
      <w:pPr>
        <w:pStyle w:val="BodyCopy"/>
      </w:pPr>
      <w:r w:rsidRPr="004B67B0">
        <w:t>Identify and promote accessibility features in commonly used computer programs and applications to support staff in their work.</w:t>
      </w:r>
    </w:p>
    <w:p w14:paraId="38F8BA29" w14:textId="6EB28FBF" w:rsidR="009711D8" w:rsidRDefault="009711D8" w:rsidP="00086271">
      <w:pPr>
        <w:pStyle w:val="Subheading1"/>
      </w:pPr>
      <w:bookmarkStart w:id="74" w:name="_Toc215052792"/>
      <w:bookmarkStart w:id="75" w:name="_Toc215575340"/>
      <w:r>
        <w:t>Action 1</w:t>
      </w:r>
      <w:r w:rsidR="00474A14">
        <w:t>5</w:t>
      </w:r>
      <w:bookmarkEnd w:id="74"/>
      <w:bookmarkEnd w:id="75"/>
    </w:p>
    <w:p w14:paraId="4318F59A" w14:textId="6611E6AD" w:rsidR="003E6F1C" w:rsidRDefault="004A2E8A" w:rsidP="00C4523A">
      <w:pPr>
        <w:pStyle w:val="BodyCopy"/>
      </w:pPr>
      <w:r w:rsidRPr="004A2E8A">
        <w:t>Deliver events and activities that are accessible and inclusive for people with disability.</w:t>
      </w:r>
    </w:p>
    <w:p w14:paraId="6D019E43" w14:textId="2CDAF183" w:rsidR="004A2E8A" w:rsidRPr="0053677D" w:rsidRDefault="004A2E8A" w:rsidP="003E6F1C">
      <w:pPr>
        <w:pStyle w:val="Heading"/>
      </w:pPr>
      <w:bookmarkStart w:id="76" w:name="_Toc215575341"/>
      <w:r w:rsidRPr="00916B33">
        <w:t>Improving service access and disability</w:t>
      </w:r>
      <w:r w:rsidR="00F270EA">
        <w:t xml:space="preserve"> </w:t>
      </w:r>
      <w:r w:rsidRPr="00916B33">
        <w:t xml:space="preserve">inclusive </w:t>
      </w:r>
      <w:r w:rsidR="00861EDC">
        <w:t>family violence</w:t>
      </w:r>
      <w:r w:rsidRPr="00916B33">
        <w:t xml:space="preserve"> practice</w:t>
      </w:r>
      <w:bookmarkEnd w:id="76"/>
    </w:p>
    <w:p w14:paraId="55AE9BE1" w14:textId="3FA6A0AB" w:rsidR="004A2E8A" w:rsidRDefault="004A2E8A" w:rsidP="00086271">
      <w:pPr>
        <w:pStyle w:val="Subheading1"/>
      </w:pPr>
      <w:bookmarkStart w:id="77" w:name="_Toc215052795"/>
      <w:bookmarkStart w:id="78" w:name="_Toc215575342"/>
      <w:r>
        <w:t xml:space="preserve">Action </w:t>
      </w:r>
      <w:r w:rsidR="00746CBF">
        <w:t>1</w:t>
      </w:r>
      <w:r w:rsidR="00193E29">
        <w:t>6</w:t>
      </w:r>
      <w:bookmarkEnd w:id="77"/>
      <w:bookmarkEnd w:id="78"/>
    </w:p>
    <w:p w14:paraId="11E91D7C" w14:textId="41BA9188" w:rsidR="004B2B15" w:rsidRDefault="004B2B15" w:rsidP="00C4523A">
      <w:pPr>
        <w:pStyle w:val="BodyCopy"/>
      </w:pPr>
      <w:r w:rsidRPr="004B2B15">
        <w:t>Equip staff with best practice guidance to deliver accessible and inclusive services</w:t>
      </w:r>
      <w:r w:rsidR="00BE1ACF">
        <w:t xml:space="preserve"> and programs</w:t>
      </w:r>
      <w:r w:rsidRPr="004B2B15">
        <w:t xml:space="preserve"> for people with disability.</w:t>
      </w:r>
    </w:p>
    <w:p w14:paraId="674E56F8" w14:textId="67B6D7DA" w:rsidR="004B2B15" w:rsidRDefault="004B2B15" w:rsidP="00086271">
      <w:pPr>
        <w:pStyle w:val="Subheading1"/>
      </w:pPr>
      <w:bookmarkStart w:id="79" w:name="_Toc215052796"/>
      <w:bookmarkStart w:id="80" w:name="_Toc215575343"/>
      <w:r>
        <w:t xml:space="preserve">Action </w:t>
      </w:r>
      <w:r w:rsidR="00193E29">
        <w:t>17</w:t>
      </w:r>
      <w:bookmarkEnd w:id="79"/>
      <w:bookmarkEnd w:id="80"/>
    </w:p>
    <w:p w14:paraId="353EBB2A" w14:textId="43B6DE94" w:rsidR="00C12528" w:rsidRDefault="00C12528" w:rsidP="00C4523A">
      <w:pPr>
        <w:pStyle w:val="BodyCopy"/>
      </w:pPr>
      <w:r w:rsidRPr="00C12528">
        <w:t xml:space="preserve">Establish continuous improvement processes to monitor and strengthen inclusive practice when working with </w:t>
      </w:r>
      <w:r w:rsidR="00612B41">
        <w:t>people</w:t>
      </w:r>
      <w:r w:rsidRPr="00C12528">
        <w:t xml:space="preserve"> with disability.</w:t>
      </w:r>
    </w:p>
    <w:p w14:paraId="0EB9CDDA" w14:textId="7EFE2772" w:rsidR="00C12528" w:rsidRDefault="00C12528" w:rsidP="00086271">
      <w:pPr>
        <w:pStyle w:val="Subheading1"/>
      </w:pPr>
      <w:bookmarkStart w:id="81" w:name="_Toc215052797"/>
      <w:bookmarkStart w:id="82" w:name="_Toc215575344"/>
      <w:r>
        <w:t xml:space="preserve">Action </w:t>
      </w:r>
      <w:r w:rsidR="00193E29">
        <w:t>18</w:t>
      </w:r>
      <w:bookmarkEnd w:id="81"/>
      <w:bookmarkEnd w:id="82"/>
    </w:p>
    <w:p w14:paraId="203AB42F" w14:textId="0A8E3EB1" w:rsidR="0062762F" w:rsidRDefault="00B41BE4" w:rsidP="00166A73">
      <w:pPr>
        <w:pStyle w:val="BodyCopy"/>
      </w:pPr>
      <w:r w:rsidRPr="00B41BE4">
        <w:t>Establish a regular data reporting process to review service access and monitor inclusive practice for</w:t>
      </w:r>
      <w:r w:rsidR="00987090">
        <w:t xml:space="preserve"> people w</w:t>
      </w:r>
      <w:r w:rsidRPr="00B41BE4">
        <w:t>ith disability.</w:t>
      </w:r>
    </w:p>
    <w:p w14:paraId="07BC82C3" w14:textId="5CE998E0" w:rsidR="0062762F" w:rsidRDefault="0062762F">
      <w:pPr>
        <w:spacing w:before="0" w:after="80"/>
        <w:ind w:left="0" w:right="0"/>
        <w:rPr>
          <w:rFonts w:cstheme="minorHAnsi"/>
          <w:color w:val="242A41" w:themeColor="text2"/>
          <w:sz w:val="24"/>
          <w:lang w:eastAsia="en-US"/>
        </w:rPr>
      </w:pPr>
    </w:p>
    <w:p w14:paraId="72193F14" w14:textId="0DE31D59" w:rsidR="0062762F" w:rsidRDefault="0062762F">
      <w:pPr>
        <w:spacing w:before="0" w:after="80"/>
        <w:ind w:left="0" w:right="0"/>
        <w:rPr>
          <w:rFonts w:cstheme="minorHAnsi"/>
          <w:color w:val="242A41" w:themeColor="text2"/>
          <w:sz w:val="24"/>
          <w:lang w:eastAsia="en-US"/>
        </w:rPr>
      </w:pPr>
    </w:p>
    <w:p w14:paraId="3AF02D4D" w14:textId="77777777" w:rsidR="005D3FEC" w:rsidRDefault="005D3FEC" w:rsidP="00C4523A">
      <w:pPr>
        <w:pStyle w:val="BodyCopy"/>
        <w:sectPr w:rsidR="005D3FEC" w:rsidSect="004A2E8A">
          <w:headerReference w:type="even" r:id="rId21"/>
          <w:headerReference w:type="default" r:id="rId22"/>
          <w:footerReference w:type="even" r:id="rId23"/>
          <w:footerReference w:type="default" r:id="rId24"/>
          <w:headerReference w:type="first" r:id="rId25"/>
          <w:footerReference w:type="first" r:id="rId26"/>
          <w:pgSz w:w="11900" w:h="16840"/>
          <w:pgMar w:top="1247" w:right="1077" w:bottom="1247" w:left="1077" w:header="561" w:footer="255" w:gutter="0"/>
          <w:cols w:space="708"/>
          <w:docGrid w:linePitch="360"/>
        </w:sectPr>
      </w:pPr>
    </w:p>
    <w:p w14:paraId="749AAF7A" w14:textId="3174BBF1" w:rsidR="000835B4" w:rsidRPr="00ED69DC" w:rsidRDefault="008F7F0A" w:rsidP="00C4523A">
      <w:pPr>
        <w:pStyle w:val="BackCoverText"/>
      </w:pPr>
      <w:r>
        <w:rPr>
          <w:noProof/>
        </w:rPr>
        <w:lastRenderedPageBreak/>
        <w:drawing>
          <wp:anchor distT="0" distB="0" distL="114300" distR="114300" simplePos="0" relativeHeight="251658245" behindDoc="1" locked="0" layoutInCell="1" allowOverlap="1" wp14:anchorId="5CB3B8A6" wp14:editId="06235EA5">
            <wp:simplePos x="0" y="0"/>
            <wp:positionH relativeFrom="page">
              <wp:align>right</wp:align>
            </wp:positionH>
            <wp:positionV relativeFrom="paragraph">
              <wp:posOffset>-8993417</wp:posOffset>
            </wp:positionV>
            <wp:extent cx="7612380" cy="10302875"/>
            <wp:effectExtent l="0" t="0" r="7620" b="3175"/>
            <wp:wrapNone/>
            <wp:docPr id="9376309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3093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b="4308"/>
                    <a:stretch>
                      <a:fillRect/>
                    </a:stretch>
                  </pic:blipFill>
                  <pic:spPr bwMode="auto">
                    <a:xfrm>
                      <a:off x="0" y="0"/>
                      <a:ext cx="7612380" cy="1030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9DC">
        <w:tab/>
      </w:r>
      <w:r w:rsidR="00ED69DC" w:rsidRPr="00C96F61">
        <w:rPr>
          <w:b/>
          <w:bCs/>
        </w:rPr>
        <w:t>Phone:</w:t>
      </w:r>
      <w:r w:rsidR="00ED69DC" w:rsidRPr="00ED69DC">
        <w:t xml:space="preserve"> </w:t>
      </w:r>
      <w:r w:rsidR="000835B4" w:rsidRPr="00ED69DC">
        <w:t>(03) 9259 4200</w:t>
      </w:r>
    </w:p>
    <w:p w14:paraId="7B27219F" w14:textId="65322EF7" w:rsidR="00A9069F" w:rsidRPr="00F219F6" w:rsidRDefault="00ED69DC" w:rsidP="00C4523A">
      <w:pPr>
        <w:pStyle w:val="BackCoverText"/>
        <w:rPr>
          <w:szCs w:val="24"/>
        </w:rPr>
      </w:pPr>
      <w:r w:rsidRPr="00ED69DC">
        <w:tab/>
      </w:r>
      <w:r w:rsidRPr="00C96F61">
        <w:rPr>
          <w:b/>
          <w:bCs/>
        </w:rPr>
        <w:t>Email:</w:t>
      </w:r>
      <w:r>
        <w:t xml:space="preserve"> </w:t>
      </w:r>
      <w:r w:rsidR="000835B4" w:rsidRPr="00ED69DC">
        <w:t>getintouch@fvree.org.au</w:t>
      </w:r>
    </w:p>
    <w:p w14:paraId="5CA4B5AB" w14:textId="6C19E9AA" w:rsidR="00F62004" w:rsidRDefault="00ED69DC" w:rsidP="00C4523A">
      <w:pPr>
        <w:pStyle w:val="BackCoverText"/>
      </w:pPr>
      <w:r w:rsidRPr="00ED69DC">
        <w:tab/>
      </w:r>
      <w:r w:rsidR="00F219F6" w:rsidRPr="00C96F61">
        <w:rPr>
          <w:b/>
          <w:bCs/>
          <w:szCs w:val="24"/>
        </w:rPr>
        <w:t>Postal:</w:t>
      </w:r>
      <w:r w:rsidR="00F219F6" w:rsidRPr="00F219F6">
        <w:rPr>
          <w:szCs w:val="24"/>
        </w:rPr>
        <w:t xml:space="preserve"> </w:t>
      </w:r>
      <w:r w:rsidR="000835B4" w:rsidRPr="00ED69DC">
        <w:t>PO Box 698, Ringwood</w:t>
      </w:r>
      <w:r w:rsidR="00F219F6" w:rsidRPr="00F219F6">
        <w:rPr>
          <w:szCs w:val="24"/>
        </w:rPr>
        <w:t>,</w:t>
      </w:r>
      <w:r w:rsidRPr="00F219F6">
        <w:rPr>
          <w:szCs w:val="24"/>
        </w:rPr>
        <w:t xml:space="preserve"> </w:t>
      </w:r>
      <w:r w:rsidR="00F219F6" w:rsidRPr="00F219F6">
        <w:rPr>
          <w:szCs w:val="24"/>
        </w:rPr>
        <w:t>VI</w:t>
      </w:r>
      <w:r w:rsidR="000835B4" w:rsidRPr="00F219F6">
        <w:rPr>
          <w:szCs w:val="24"/>
        </w:rPr>
        <w:t>C</w:t>
      </w:r>
      <w:r w:rsidR="000835B4" w:rsidRPr="00ED69DC">
        <w:t>, 3134</w:t>
      </w:r>
    </w:p>
    <w:p w14:paraId="2972932C" w14:textId="452A8C0F" w:rsidR="006B120F" w:rsidRDefault="006B120F" w:rsidP="00C4523A">
      <w:pPr>
        <w:pStyle w:val="BackCoverText"/>
      </w:pPr>
      <w:r w:rsidRPr="00ED69DC">
        <w:tab/>
      </w:r>
      <w:r w:rsidRPr="00C96F61">
        <w:rPr>
          <w:b/>
        </w:rPr>
        <w:t>Website:</w:t>
      </w:r>
      <w:r>
        <w:t xml:space="preserve"> fvree.org.au</w:t>
      </w:r>
    </w:p>
    <w:sectPr w:rsidR="006B120F" w:rsidSect="008F7F0A">
      <w:headerReference w:type="default" r:id="rId28"/>
      <w:footerReference w:type="default" r:id="rId29"/>
      <w:pgSz w:w="11900" w:h="16840"/>
      <w:pgMar w:top="13620" w:right="1077" w:bottom="1247" w:left="1077" w:header="561"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24198" w14:textId="77777777" w:rsidR="00D43628" w:rsidRDefault="00D43628" w:rsidP="00A9357B">
      <w:pPr>
        <w:spacing w:after="0"/>
      </w:pPr>
      <w:r>
        <w:separator/>
      </w:r>
    </w:p>
  </w:endnote>
  <w:endnote w:type="continuationSeparator" w:id="0">
    <w:p w14:paraId="5EFB6670" w14:textId="77777777" w:rsidR="00D43628" w:rsidRDefault="00D43628" w:rsidP="00A935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uperGroteskB BdLF">
    <w:altName w:val="Calibri"/>
    <w:panose1 w:val="00000000000000000000"/>
    <w:charset w:val="4D"/>
    <w:family w:val="auto"/>
    <w:notTrueType/>
    <w:pitch w:val="variable"/>
    <w:sig w:usb0="8000002F" w:usb1="40000048" w:usb2="00000000" w:usb3="00000000" w:csb0="0000011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Helvetica Light">
    <w:altName w:val="Calibri"/>
    <w:charset w:val="00"/>
    <w:family w:val="swiss"/>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4FF3" w14:textId="05BD906F" w:rsidR="007C552A" w:rsidRPr="000F0457" w:rsidRDefault="00E70AA4" w:rsidP="000F0457">
    <w:pPr>
      <w:ind w:left="0"/>
      <w:rPr>
        <w:sz w:val="16"/>
        <w:szCs w:val="16"/>
      </w:rPr>
    </w:pPr>
    <w:r>
      <w:rPr>
        <w:noProof/>
        <w:sz w:val="16"/>
        <w:szCs w:val="16"/>
      </w:rPr>
      <w:drawing>
        <wp:anchor distT="0" distB="0" distL="114300" distR="114300" simplePos="0" relativeHeight="251658243" behindDoc="0" locked="0" layoutInCell="1" allowOverlap="1" wp14:anchorId="41C09ACF" wp14:editId="6EBD47E3">
          <wp:simplePos x="0" y="0"/>
          <wp:positionH relativeFrom="column">
            <wp:posOffset>1635125</wp:posOffset>
          </wp:positionH>
          <wp:positionV relativeFrom="paragraph">
            <wp:posOffset>-84455</wp:posOffset>
          </wp:positionV>
          <wp:extent cx="413385" cy="248285"/>
          <wp:effectExtent l="0" t="0" r="5715" b="0"/>
          <wp:wrapNone/>
          <wp:docPr id="166566646" name="Picture 3" descr="Disability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495" name="Picture 3" descr="Disability Pride Flag"/>
                  <pic:cNvPicPr/>
                </pic:nvPicPr>
                <pic:blipFill>
                  <a:blip r:embed="rId1">
                    <a:extLst>
                      <a:ext uri="{28A0092B-C50C-407E-A947-70E740481C1C}">
                        <a14:useLocalDpi xmlns:a14="http://schemas.microsoft.com/office/drawing/2010/main" val="0"/>
                      </a:ext>
                    </a:extLst>
                  </a:blip>
                  <a:stretch>
                    <a:fillRect/>
                  </a:stretch>
                </pic:blipFill>
                <pic:spPr>
                  <a:xfrm>
                    <a:off x="0" y="0"/>
                    <a:ext cx="413385" cy="248285"/>
                  </a:xfrm>
                  <a:prstGeom prst="rect">
                    <a:avLst/>
                  </a:prstGeom>
                </pic:spPr>
              </pic:pic>
            </a:graphicData>
          </a:graphic>
          <wp14:sizeRelH relativeFrom="margin">
            <wp14:pctWidth>0</wp14:pctWidth>
          </wp14:sizeRelH>
          <wp14:sizeRelV relativeFrom="margin">
            <wp14:pctHeight>0</wp14:pctHeight>
          </wp14:sizeRelV>
        </wp:anchor>
      </w:drawing>
    </w:r>
    <w:r w:rsidRPr="000F0457">
      <w:rPr>
        <w:noProof/>
        <w:sz w:val="16"/>
        <w:szCs w:val="16"/>
      </w:rPr>
      <w:drawing>
        <wp:anchor distT="0" distB="0" distL="114300" distR="114300" simplePos="0" relativeHeight="251658242" behindDoc="1" locked="0" layoutInCell="1" allowOverlap="1" wp14:anchorId="02CD9A18" wp14:editId="68004E00">
          <wp:simplePos x="0" y="0"/>
          <wp:positionH relativeFrom="column">
            <wp:posOffset>1025525</wp:posOffset>
          </wp:positionH>
          <wp:positionV relativeFrom="paragraph">
            <wp:posOffset>-85725</wp:posOffset>
          </wp:positionV>
          <wp:extent cx="443230" cy="249555"/>
          <wp:effectExtent l="0" t="0" r="0" b="0"/>
          <wp:wrapNone/>
          <wp:docPr id="1463009265" name="Picture 1463009265" descr="Progress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72990" name="Picture 2082972990" descr="Progress Pride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3230" cy="24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457">
      <w:rPr>
        <w:noProof/>
        <w:sz w:val="16"/>
        <w:szCs w:val="16"/>
      </w:rPr>
      <w:drawing>
        <wp:anchor distT="0" distB="0" distL="114300" distR="114300" simplePos="0" relativeHeight="251658241" behindDoc="0" locked="0" layoutInCell="1" allowOverlap="1" wp14:anchorId="7CDF262D" wp14:editId="43C141A6">
          <wp:simplePos x="0" y="0"/>
          <wp:positionH relativeFrom="margin">
            <wp:posOffset>473710</wp:posOffset>
          </wp:positionH>
          <wp:positionV relativeFrom="paragraph">
            <wp:posOffset>-83820</wp:posOffset>
          </wp:positionV>
          <wp:extent cx="378460" cy="251460"/>
          <wp:effectExtent l="0" t="0" r="2540" b="0"/>
          <wp:wrapNone/>
          <wp:docPr id="1599770077" name="Picture 1599770077"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01404" name="Picture 382701404" descr="Torres Strait Islander Fla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84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457">
      <w:rPr>
        <w:noProof/>
        <w:sz w:val="16"/>
        <w:szCs w:val="16"/>
      </w:rPr>
      <w:drawing>
        <wp:anchor distT="0" distB="0" distL="114300" distR="114300" simplePos="0" relativeHeight="251658240" behindDoc="0" locked="0" layoutInCell="1" allowOverlap="1" wp14:anchorId="67B3F145" wp14:editId="40324C00">
          <wp:simplePos x="0" y="0"/>
          <wp:positionH relativeFrom="margin">
            <wp:posOffset>2540</wp:posOffset>
          </wp:positionH>
          <wp:positionV relativeFrom="paragraph">
            <wp:posOffset>-82550</wp:posOffset>
          </wp:positionV>
          <wp:extent cx="378460" cy="251460"/>
          <wp:effectExtent l="0" t="0" r="2540" b="0"/>
          <wp:wrapNone/>
          <wp:docPr id="1423217147" name="Picture 1423217147"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87157" name="Picture 1949487157" descr="Aboriginal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4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34FF" w14:textId="77777777" w:rsidR="00563293" w:rsidRDefault="005632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40951"/>
      <w:docPartObj>
        <w:docPartGallery w:val="Page Numbers (Bottom of Page)"/>
        <w:docPartUnique/>
      </w:docPartObj>
    </w:sdtPr>
    <w:sdtEndPr>
      <w:rPr>
        <w:noProof/>
        <w:color w:val="242A41" w:themeColor="text2"/>
        <w:sz w:val="20"/>
        <w:szCs w:val="20"/>
      </w:rPr>
    </w:sdtEndPr>
    <w:sdtContent>
      <w:p w14:paraId="0D45924D" w14:textId="75D159D6" w:rsidR="001B37AB" w:rsidRPr="001B37AB" w:rsidRDefault="001B37AB">
        <w:pPr>
          <w:pStyle w:val="Footer"/>
          <w:jc w:val="right"/>
          <w:rPr>
            <w:color w:val="242A41" w:themeColor="text2"/>
            <w:sz w:val="20"/>
            <w:szCs w:val="20"/>
          </w:rPr>
        </w:pPr>
        <w:r w:rsidRPr="001B37AB">
          <w:rPr>
            <w:color w:val="242A41" w:themeColor="text2"/>
            <w:sz w:val="20"/>
            <w:szCs w:val="20"/>
          </w:rPr>
          <w:fldChar w:fldCharType="begin"/>
        </w:r>
        <w:r w:rsidRPr="001B37AB">
          <w:rPr>
            <w:color w:val="242A41" w:themeColor="text2"/>
            <w:sz w:val="20"/>
            <w:szCs w:val="20"/>
          </w:rPr>
          <w:instrText xml:space="preserve"> PAGE   \* MERGEFORMAT </w:instrText>
        </w:r>
        <w:r w:rsidRPr="001B37AB">
          <w:rPr>
            <w:color w:val="242A41" w:themeColor="text2"/>
            <w:sz w:val="20"/>
            <w:szCs w:val="20"/>
          </w:rPr>
          <w:fldChar w:fldCharType="separate"/>
        </w:r>
        <w:r w:rsidRPr="001B37AB">
          <w:rPr>
            <w:noProof/>
            <w:color w:val="242A41" w:themeColor="text2"/>
            <w:sz w:val="20"/>
            <w:szCs w:val="20"/>
          </w:rPr>
          <w:t>2</w:t>
        </w:r>
        <w:r w:rsidRPr="001B37AB">
          <w:rPr>
            <w:noProof/>
            <w:color w:val="242A41" w:themeColor="text2"/>
            <w:sz w:val="20"/>
            <w:szCs w:val="20"/>
          </w:rPr>
          <w:fldChar w:fldCharType="end"/>
        </w:r>
      </w:p>
    </w:sdtContent>
  </w:sdt>
  <w:p w14:paraId="4B9D9FEF" w14:textId="0D1CED68" w:rsidR="00563293" w:rsidRPr="005D3FEC" w:rsidRDefault="00563293" w:rsidP="005D3FEC">
    <w:pPr>
      <w:pStyle w:val="Footer"/>
      <w:ind w:left="0"/>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D639" w14:textId="77777777" w:rsidR="00563293" w:rsidRDefault="005632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E670" w14:textId="788590A4" w:rsidR="005D3FEC" w:rsidRPr="005D3FEC" w:rsidRDefault="005D3FEC" w:rsidP="005D3FEC">
    <w:pPr>
      <w:ind w:left="0"/>
      <w:rPr>
        <w:sz w:val="16"/>
        <w:szCs w:val="16"/>
      </w:rPr>
    </w:pPr>
    <w:r>
      <w:rPr>
        <w:noProof/>
        <w:sz w:val="16"/>
        <w:szCs w:val="16"/>
      </w:rPr>
      <w:drawing>
        <wp:anchor distT="0" distB="0" distL="114300" distR="114300" simplePos="0" relativeHeight="251658247" behindDoc="0" locked="0" layoutInCell="1" allowOverlap="1" wp14:anchorId="74FA63C5" wp14:editId="44D266E4">
          <wp:simplePos x="0" y="0"/>
          <wp:positionH relativeFrom="column">
            <wp:posOffset>1635125</wp:posOffset>
          </wp:positionH>
          <wp:positionV relativeFrom="paragraph">
            <wp:posOffset>-84455</wp:posOffset>
          </wp:positionV>
          <wp:extent cx="413385" cy="248285"/>
          <wp:effectExtent l="0" t="0" r="5715" b="0"/>
          <wp:wrapNone/>
          <wp:docPr id="2039209963" name="Picture 3" descr="Disability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495" name="Picture 3" descr="Disability Pride Flag"/>
                  <pic:cNvPicPr/>
                </pic:nvPicPr>
                <pic:blipFill>
                  <a:blip r:embed="rId1">
                    <a:extLst>
                      <a:ext uri="{28A0092B-C50C-407E-A947-70E740481C1C}">
                        <a14:useLocalDpi xmlns:a14="http://schemas.microsoft.com/office/drawing/2010/main" val="0"/>
                      </a:ext>
                    </a:extLst>
                  </a:blip>
                  <a:stretch>
                    <a:fillRect/>
                  </a:stretch>
                </pic:blipFill>
                <pic:spPr>
                  <a:xfrm>
                    <a:off x="0" y="0"/>
                    <a:ext cx="413385" cy="248285"/>
                  </a:xfrm>
                  <a:prstGeom prst="rect">
                    <a:avLst/>
                  </a:prstGeom>
                </pic:spPr>
              </pic:pic>
            </a:graphicData>
          </a:graphic>
          <wp14:sizeRelH relativeFrom="margin">
            <wp14:pctWidth>0</wp14:pctWidth>
          </wp14:sizeRelH>
          <wp14:sizeRelV relativeFrom="margin">
            <wp14:pctHeight>0</wp14:pctHeight>
          </wp14:sizeRelV>
        </wp:anchor>
      </w:drawing>
    </w:r>
    <w:r w:rsidRPr="000F0457">
      <w:rPr>
        <w:noProof/>
        <w:sz w:val="16"/>
        <w:szCs w:val="16"/>
      </w:rPr>
      <w:drawing>
        <wp:anchor distT="0" distB="0" distL="114300" distR="114300" simplePos="0" relativeHeight="251658246" behindDoc="1" locked="0" layoutInCell="1" allowOverlap="1" wp14:anchorId="56C20913" wp14:editId="6CE30C58">
          <wp:simplePos x="0" y="0"/>
          <wp:positionH relativeFrom="column">
            <wp:posOffset>1025525</wp:posOffset>
          </wp:positionH>
          <wp:positionV relativeFrom="paragraph">
            <wp:posOffset>-85725</wp:posOffset>
          </wp:positionV>
          <wp:extent cx="443230" cy="249555"/>
          <wp:effectExtent l="0" t="0" r="0" b="0"/>
          <wp:wrapNone/>
          <wp:docPr id="275784499" name="Picture 275784499" descr="Progress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72990" name="Picture 2082972990" descr="Progress Pride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3230" cy="24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457">
      <w:rPr>
        <w:noProof/>
        <w:sz w:val="16"/>
        <w:szCs w:val="16"/>
      </w:rPr>
      <w:drawing>
        <wp:anchor distT="0" distB="0" distL="114300" distR="114300" simplePos="0" relativeHeight="251658245" behindDoc="0" locked="0" layoutInCell="1" allowOverlap="1" wp14:anchorId="5D5D8221" wp14:editId="6756170F">
          <wp:simplePos x="0" y="0"/>
          <wp:positionH relativeFrom="margin">
            <wp:posOffset>473710</wp:posOffset>
          </wp:positionH>
          <wp:positionV relativeFrom="paragraph">
            <wp:posOffset>-83820</wp:posOffset>
          </wp:positionV>
          <wp:extent cx="378460" cy="251460"/>
          <wp:effectExtent l="0" t="0" r="2540" b="0"/>
          <wp:wrapNone/>
          <wp:docPr id="529118225" name="Picture 529118225"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01404" name="Picture 382701404" descr="Torres Strait Islander Fla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84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457">
      <w:rPr>
        <w:noProof/>
        <w:sz w:val="16"/>
        <w:szCs w:val="16"/>
      </w:rPr>
      <w:drawing>
        <wp:anchor distT="0" distB="0" distL="114300" distR="114300" simplePos="0" relativeHeight="251658244" behindDoc="0" locked="0" layoutInCell="1" allowOverlap="1" wp14:anchorId="6CBF89F1" wp14:editId="0B1BC72F">
          <wp:simplePos x="0" y="0"/>
          <wp:positionH relativeFrom="margin">
            <wp:posOffset>2540</wp:posOffset>
          </wp:positionH>
          <wp:positionV relativeFrom="paragraph">
            <wp:posOffset>-82550</wp:posOffset>
          </wp:positionV>
          <wp:extent cx="378460" cy="251460"/>
          <wp:effectExtent l="0" t="0" r="2540" b="0"/>
          <wp:wrapNone/>
          <wp:docPr id="1303849425" name="Picture 1303849425"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87157" name="Picture 1949487157" descr="Aboriginal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4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3FB9F" w14:textId="77777777" w:rsidR="00D43628" w:rsidRDefault="00D43628" w:rsidP="00A9357B">
      <w:pPr>
        <w:spacing w:after="0"/>
      </w:pPr>
      <w:r>
        <w:separator/>
      </w:r>
    </w:p>
  </w:footnote>
  <w:footnote w:type="continuationSeparator" w:id="0">
    <w:p w14:paraId="2F34FA23" w14:textId="77777777" w:rsidR="00D43628" w:rsidRDefault="00D43628" w:rsidP="00A9357B">
      <w:pPr>
        <w:spacing w:after="0"/>
      </w:pPr>
      <w:r>
        <w:continuationSeparator/>
      </w:r>
    </w:p>
  </w:footnote>
  <w:footnote w:id="1">
    <w:p w14:paraId="7083BD0B" w14:textId="55F09686" w:rsidR="002216BC" w:rsidRDefault="002216BC">
      <w:pPr>
        <w:pStyle w:val="FootnoteText"/>
      </w:pPr>
      <w:r>
        <w:rPr>
          <w:rStyle w:val="FootnoteReference"/>
        </w:rPr>
        <w:footnoteRef/>
      </w:r>
      <w:r>
        <w:t xml:space="preserve"> </w:t>
      </w:r>
      <w:r w:rsidRPr="00BE1BFE">
        <w:rPr>
          <w:color w:val="242A41" w:themeColor="text2"/>
          <w:sz w:val="18"/>
          <w:szCs w:val="18"/>
        </w:rPr>
        <w:t xml:space="preserve">Women with Disabilities Victoria (2025) </w:t>
      </w:r>
      <w:r w:rsidRPr="00BE1BFE">
        <w:rPr>
          <w:i/>
          <w:color w:val="242A41" w:themeColor="text2"/>
          <w:sz w:val="18"/>
          <w:szCs w:val="18"/>
        </w:rPr>
        <w:t>Facts on Violence Against Women with Disabilities</w:t>
      </w:r>
      <w:r w:rsidR="00F34424">
        <w:rPr>
          <w:i/>
          <w:color w:val="242A41" w:themeColor="text2"/>
          <w:sz w:val="18"/>
          <w:szCs w:val="18"/>
        </w:rPr>
        <w:t xml:space="preserve">. </w:t>
      </w:r>
      <w:r w:rsidR="00F34424" w:rsidRPr="007F3548">
        <w:rPr>
          <w:iCs/>
          <w:color w:val="242A41" w:themeColor="text2"/>
          <w:sz w:val="18"/>
          <w:szCs w:val="18"/>
        </w:rPr>
        <w:t xml:space="preserve">Other </w:t>
      </w:r>
      <w:r w:rsidR="00F34424">
        <w:rPr>
          <w:iCs/>
          <w:color w:val="242A41" w:themeColor="text2"/>
          <w:sz w:val="18"/>
          <w:szCs w:val="18"/>
        </w:rPr>
        <w:t>forms of discrimination include racism, ageism, classism, transphobia, homophobia</w:t>
      </w:r>
      <w:r w:rsidR="002A42C7">
        <w:rPr>
          <w:iCs/>
          <w:color w:val="242A41" w:themeColor="text2"/>
          <w:sz w:val="18"/>
          <w:szCs w:val="18"/>
        </w:rPr>
        <w:t>.</w:t>
      </w:r>
    </w:p>
  </w:footnote>
  <w:footnote w:id="2">
    <w:p w14:paraId="162CC553" w14:textId="04F77A65" w:rsidR="002216BC" w:rsidRDefault="002216BC">
      <w:pPr>
        <w:pStyle w:val="FootnoteText"/>
      </w:pPr>
      <w:r>
        <w:rPr>
          <w:rStyle w:val="FootnoteReference"/>
        </w:rPr>
        <w:footnoteRef/>
      </w:r>
      <w:r>
        <w:t xml:space="preserve"> </w:t>
      </w:r>
      <w:r w:rsidRPr="00BE1BFE">
        <w:rPr>
          <w:color w:val="242A41" w:themeColor="text2"/>
          <w:sz w:val="18"/>
          <w:szCs w:val="18"/>
        </w:rPr>
        <w:t xml:space="preserve">Centre of Research Excellence in Disability and Health (2020) </w:t>
      </w:r>
      <w:r w:rsidRPr="00BE1BFE">
        <w:rPr>
          <w:i/>
          <w:iCs/>
          <w:color w:val="242A41" w:themeColor="text2"/>
          <w:sz w:val="18"/>
          <w:szCs w:val="18"/>
        </w:rPr>
        <w:t>Violence against</w:t>
      </w:r>
      <w:r w:rsidRPr="00BE1BFE">
        <w:rPr>
          <w:i/>
          <w:color w:val="242A41" w:themeColor="text2"/>
          <w:sz w:val="18"/>
          <w:szCs w:val="18"/>
        </w:rPr>
        <w:t xml:space="preserve"> people with disability in Australia</w:t>
      </w:r>
      <w:r w:rsidRPr="00BE1BFE">
        <w:rPr>
          <w:color w:val="242A41" w:themeColor="text2"/>
          <w:sz w:val="18"/>
          <w:szCs w:val="18"/>
        </w:rPr>
        <w:t>.</w:t>
      </w:r>
    </w:p>
  </w:footnote>
  <w:footnote w:id="3">
    <w:p w14:paraId="188DDFD3" w14:textId="0B5CAAEA" w:rsidR="004C46C2" w:rsidRPr="00BE1BFE" w:rsidRDefault="004C46C2">
      <w:pPr>
        <w:pStyle w:val="FootnoteText"/>
        <w:rPr>
          <w:color w:val="242A41" w:themeColor="text2"/>
          <w:sz w:val="18"/>
          <w:szCs w:val="18"/>
        </w:rPr>
      </w:pPr>
      <w:r w:rsidRPr="00BE1BFE">
        <w:rPr>
          <w:rStyle w:val="FootnoteReference"/>
          <w:color w:val="242A41" w:themeColor="text2"/>
          <w:sz w:val="18"/>
          <w:szCs w:val="18"/>
        </w:rPr>
        <w:footnoteRef/>
      </w:r>
      <w:r w:rsidRPr="00BE1BFE">
        <w:rPr>
          <w:color w:val="242A41" w:themeColor="text2"/>
          <w:sz w:val="18"/>
          <w:szCs w:val="18"/>
        </w:rPr>
        <w:t xml:space="preserve"> </w:t>
      </w:r>
      <w:r w:rsidR="0045304F" w:rsidRPr="00BE1BFE">
        <w:rPr>
          <w:color w:val="242A41" w:themeColor="text2"/>
          <w:sz w:val="18"/>
          <w:szCs w:val="18"/>
        </w:rPr>
        <w:t>Robinson, S., valentine, k., Marshall, A., Burton, J., Moore, T., Brebner, C., O’Donnell, M., &amp; Smyth, C. (2022).</w:t>
      </w:r>
      <w:r w:rsidRPr="00BE1BFE">
        <w:rPr>
          <w:color w:val="242A41" w:themeColor="text2"/>
          <w:sz w:val="18"/>
          <w:szCs w:val="18"/>
        </w:rPr>
        <w:t xml:space="preserve"> </w:t>
      </w:r>
      <w:r w:rsidRPr="00BE1BFE">
        <w:rPr>
          <w:i/>
          <w:color w:val="242A41" w:themeColor="text2"/>
          <w:sz w:val="18"/>
          <w:szCs w:val="18"/>
        </w:rPr>
        <w:t>Connecting the dots</w:t>
      </w:r>
      <w:r w:rsidR="0045304F" w:rsidRPr="00BE1BFE">
        <w:rPr>
          <w:i/>
          <w:iCs/>
          <w:color w:val="242A41" w:themeColor="text2"/>
          <w:sz w:val="18"/>
          <w:szCs w:val="18"/>
        </w:rPr>
        <w:t>: Final</w:t>
      </w:r>
      <w:r w:rsidRPr="00BE1BFE">
        <w:rPr>
          <w:i/>
          <w:color w:val="242A41" w:themeColor="text2"/>
          <w:sz w:val="18"/>
          <w:szCs w:val="18"/>
        </w:rPr>
        <w:t xml:space="preserve"> report</w:t>
      </w:r>
      <w:r w:rsidR="00AD0FF7" w:rsidRPr="00BE1BFE">
        <w:rPr>
          <w:i/>
          <w:iCs/>
          <w:color w:val="242A41" w:themeColor="text2"/>
          <w:sz w:val="18"/>
          <w:szCs w:val="18"/>
        </w:rPr>
        <w:t xml:space="preserve"> </w:t>
      </w:r>
      <w:r w:rsidR="00AD0FF7" w:rsidRPr="00BE1BFE">
        <w:rPr>
          <w:color w:val="242A41" w:themeColor="text2"/>
          <w:sz w:val="18"/>
          <w:szCs w:val="18"/>
        </w:rPr>
        <w:t>(Rese</w:t>
      </w:r>
      <w:r w:rsidR="005107AF" w:rsidRPr="00BE1BFE">
        <w:rPr>
          <w:color w:val="242A41" w:themeColor="text2"/>
          <w:sz w:val="18"/>
          <w:szCs w:val="18"/>
        </w:rPr>
        <w:t>arch report, 17/2022)</w:t>
      </w:r>
      <w:r w:rsidR="00BF1354" w:rsidRPr="00BE1BFE">
        <w:rPr>
          <w:color w:val="242A41" w:themeColor="text2"/>
          <w:sz w:val="18"/>
          <w:szCs w:val="18"/>
        </w:rPr>
        <w:t xml:space="preserve">. </w:t>
      </w:r>
      <w:r w:rsidR="0045304F" w:rsidRPr="00BE1BFE">
        <w:rPr>
          <w:color w:val="242A41" w:themeColor="text2"/>
          <w:sz w:val="18"/>
          <w:szCs w:val="18"/>
        </w:rPr>
        <w:t>ANROWS</w:t>
      </w:r>
      <w:r w:rsidRPr="00BE1BFE">
        <w:rPr>
          <w:color w:val="242A41" w:themeColor="text2"/>
          <w:sz w:val="18"/>
          <w:szCs w:val="18"/>
        </w:rPr>
        <w:t>.</w:t>
      </w:r>
    </w:p>
  </w:footnote>
  <w:footnote w:id="4">
    <w:p w14:paraId="0FB5B46E" w14:textId="31501E08" w:rsidR="00E455E2" w:rsidRDefault="00E455E2" w:rsidP="00E455E2">
      <w:pPr>
        <w:pStyle w:val="FootnoteText"/>
      </w:pPr>
      <w:r w:rsidRPr="00BE1BFE">
        <w:rPr>
          <w:rStyle w:val="FootnoteReference"/>
          <w:color w:val="242A41" w:themeColor="text2"/>
          <w:sz w:val="18"/>
          <w:szCs w:val="18"/>
        </w:rPr>
        <w:footnoteRef/>
      </w:r>
      <w:r w:rsidR="00CA00A1" w:rsidRPr="00BE1BFE">
        <w:rPr>
          <w:color w:val="242A41" w:themeColor="text2"/>
          <w:sz w:val="18"/>
          <w:szCs w:val="18"/>
        </w:rPr>
        <w:t xml:space="preserve"> Australian Institute of Health and Welfare (2025)</w:t>
      </w:r>
      <w:r w:rsidR="00D31EC6" w:rsidRPr="00BE1BFE">
        <w:rPr>
          <w:color w:val="242A41" w:themeColor="text2"/>
          <w:sz w:val="18"/>
          <w:szCs w:val="18"/>
        </w:rPr>
        <w:t xml:space="preserve"> </w:t>
      </w:r>
      <w:r w:rsidR="00D31EC6" w:rsidRPr="00BE1BFE">
        <w:rPr>
          <w:i/>
          <w:iCs/>
          <w:color w:val="242A41" w:themeColor="text2"/>
          <w:sz w:val="18"/>
          <w:szCs w:val="18"/>
        </w:rPr>
        <w:t>People with disability</w:t>
      </w:r>
      <w:r w:rsidRPr="00BE1BFE">
        <w:rPr>
          <w:color w:val="242A41" w:themeColor="text2"/>
          <w:sz w:val="18"/>
          <w:szCs w:val="18"/>
        </w:rPr>
        <w:t xml:space="preserve"> </w:t>
      </w:r>
      <w:hyperlink r:id="rId1" w:history="1">
        <w:r w:rsidR="005F1059" w:rsidRPr="00BE1BFE">
          <w:rPr>
            <w:rStyle w:val="Hyperlink"/>
            <w:color w:val="0070C0"/>
            <w:sz w:val="18"/>
            <w:szCs w:val="18"/>
          </w:rPr>
          <w:t>www.aihw.gov.au/family-domestic-and-sexual-violence/population-groups/people-with-disability</w:t>
        </w:r>
      </w:hyperlink>
      <w:r w:rsidR="004C46C2" w:rsidRPr="00BE1BFE">
        <w:rPr>
          <w:color w:val="0070C0"/>
        </w:rPr>
        <w:t xml:space="preserve"> </w:t>
      </w:r>
    </w:p>
  </w:footnote>
  <w:footnote w:id="5">
    <w:p w14:paraId="6D5E3FDD" w14:textId="334D4365" w:rsidR="00167800" w:rsidRPr="003D3331" w:rsidRDefault="00167800">
      <w:pPr>
        <w:pStyle w:val="FootnoteText"/>
        <w:rPr>
          <w:sz w:val="18"/>
          <w:szCs w:val="18"/>
        </w:rPr>
      </w:pPr>
      <w:r w:rsidRPr="003D3331">
        <w:rPr>
          <w:rStyle w:val="FootnoteReference"/>
          <w:color w:val="242A41" w:themeColor="text2"/>
          <w:sz w:val="18"/>
          <w:szCs w:val="18"/>
        </w:rPr>
        <w:footnoteRef/>
      </w:r>
      <w:r w:rsidRPr="003D3331">
        <w:rPr>
          <w:color w:val="242A41" w:themeColor="text2"/>
          <w:sz w:val="18"/>
          <w:szCs w:val="18"/>
        </w:rPr>
        <w:t xml:space="preserve"> The</w:t>
      </w:r>
      <w:r w:rsidR="004C00B1" w:rsidRPr="003D3331">
        <w:rPr>
          <w:color w:val="242A41" w:themeColor="text2"/>
          <w:sz w:val="18"/>
          <w:szCs w:val="18"/>
        </w:rPr>
        <w:t>se</w:t>
      </w:r>
      <w:r w:rsidRPr="003D3331">
        <w:rPr>
          <w:color w:val="242A41" w:themeColor="text2"/>
          <w:sz w:val="18"/>
          <w:szCs w:val="18"/>
        </w:rPr>
        <w:t xml:space="preserve"> descriptions of the</w:t>
      </w:r>
      <w:r w:rsidR="005460B4" w:rsidRPr="003D3331">
        <w:rPr>
          <w:color w:val="242A41" w:themeColor="text2"/>
          <w:sz w:val="18"/>
          <w:szCs w:val="18"/>
        </w:rPr>
        <w:t xml:space="preserve"> social and human rights</w:t>
      </w:r>
      <w:r w:rsidRPr="003D3331">
        <w:rPr>
          <w:color w:val="242A41" w:themeColor="text2"/>
          <w:sz w:val="18"/>
          <w:szCs w:val="18"/>
        </w:rPr>
        <w:t xml:space="preserve"> models </w:t>
      </w:r>
      <w:r w:rsidR="005460B4" w:rsidRPr="003D3331">
        <w:rPr>
          <w:color w:val="242A41" w:themeColor="text2"/>
          <w:sz w:val="18"/>
          <w:szCs w:val="18"/>
        </w:rPr>
        <w:t xml:space="preserve">of disability </w:t>
      </w:r>
      <w:r w:rsidRPr="003D3331">
        <w:rPr>
          <w:color w:val="242A41" w:themeColor="text2"/>
          <w:sz w:val="18"/>
          <w:szCs w:val="18"/>
        </w:rPr>
        <w:t>have been informed by</w:t>
      </w:r>
      <w:r w:rsidR="00856768" w:rsidRPr="003D3331">
        <w:rPr>
          <w:color w:val="242A41" w:themeColor="text2"/>
          <w:sz w:val="18"/>
          <w:szCs w:val="18"/>
        </w:rPr>
        <w:t>:</w:t>
      </w:r>
      <w:r w:rsidRPr="003D3331">
        <w:rPr>
          <w:color w:val="242A41" w:themeColor="text2"/>
          <w:sz w:val="18"/>
          <w:szCs w:val="18"/>
        </w:rPr>
        <w:t xml:space="preserve"> </w:t>
      </w:r>
      <w:r w:rsidR="00AF31DF" w:rsidRPr="003D3331">
        <w:rPr>
          <w:color w:val="242A41" w:themeColor="text2"/>
          <w:sz w:val="18"/>
          <w:szCs w:val="18"/>
        </w:rPr>
        <w:t xml:space="preserve">People </w:t>
      </w:r>
      <w:r w:rsidR="00EB4B2D" w:rsidRPr="003D3331">
        <w:rPr>
          <w:color w:val="242A41" w:themeColor="text2"/>
          <w:sz w:val="18"/>
          <w:szCs w:val="18"/>
        </w:rPr>
        <w:t>with</w:t>
      </w:r>
      <w:r w:rsidR="00AF31DF" w:rsidRPr="003D3331">
        <w:rPr>
          <w:color w:val="242A41" w:themeColor="text2"/>
          <w:sz w:val="18"/>
          <w:szCs w:val="18"/>
        </w:rPr>
        <w:t xml:space="preserve"> Disability</w:t>
      </w:r>
      <w:r w:rsidR="001F4BA7" w:rsidRPr="003D3331">
        <w:rPr>
          <w:color w:val="242A41" w:themeColor="text2"/>
          <w:sz w:val="18"/>
          <w:szCs w:val="18"/>
        </w:rPr>
        <w:t xml:space="preserve"> Australia</w:t>
      </w:r>
      <w:r w:rsidR="00AF31DF" w:rsidRPr="003D3331">
        <w:rPr>
          <w:color w:val="242A41" w:themeColor="text2"/>
          <w:sz w:val="18"/>
          <w:szCs w:val="18"/>
        </w:rPr>
        <w:t xml:space="preserve"> </w:t>
      </w:r>
      <w:r w:rsidR="001F4BA7" w:rsidRPr="003D3331">
        <w:rPr>
          <w:color w:val="242A41" w:themeColor="text2"/>
          <w:sz w:val="18"/>
          <w:szCs w:val="18"/>
        </w:rPr>
        <w:t xml:space="preserve">(2021) </w:t>
      </w:r>
      <w:r w:rsidRPr="003D3331">
        <w:rPr>
          <w:i/>
          <w:iCs/>
          <w:color w:val="242A41" w:themeColor="text2"/>
          <w:sz w:val="18"/>
          <w:szCs w:val="18"/>
        </w:rPr>
        <w:t>PWDA</w:t>
      </w:r>
      <w:r w:rsidR="001F4BA7" w:rsidRPr="003D3331">
        <w:rPr>
          <w:i/>
          <w:iCs/>
          <w:color w:val="242A41" w:themeColor="text2"/>
          <w:sz w:val="18"/>
          <w:szCs w:val="18"/>
        </w:rPr>
        <w:t xml:space="preserve"> </w:t>
      </w:r>
      <w:r w:rsidRPr="003D3331">
        <w:rPr>
          <w:i/>
          <w:iCs/>
          <w:color w:val="242A41" w:themeColor="text2"/>
          <w:sz w:val="18"/>
          <w:szCs w:val="18"/>
        </w:rPr>
        <w:t>Language</w:t>
      </w:r>
      <w:r w:rsidR="005460B4" w:rsidRPr="003D3331">
        <w:rPr>
          <w:i/>
          <w:iCs/>
          <w:color w:val="242A41" w:themeColor="text2"/>
          <w:sz w:val="18"/>
          <w:szCs w:val="18"/>
        </w:rPr>
        <w:t xml:space="preserve"> Guide</w:t>
      </w:r>
      <w:r w:rsidR="001F4BA7" w:rsidRPr="003D3331">
        <w:rPr>
          <w:i/>
          <w:iCs/>
          <w:color w:val="242A41" w:themeColor="text2"/>
          <w:sz w:val="18"/>
          <w:szCs w:val="18"/>
        </w:rPr>
        <w:t>: A guide to language about disability.</w:t>
      </w:r>
      <w:r w:rsidR="005460B4" w:rsidRPr="003D3331">
        <w:rPr>
          <w:color w:val="242A41" w:themeColor="text2"/>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6750" w14:textId="77777777" w:rsidR="00563293" w:rsidRDefault="005632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36F2" w14:textId="1A3FA198" w:rsidR="00777794" w:rsidRPr="005106F9" w:rsidRDefault="00777794" w:rsidP="00510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79EF2" w14:textId="77777777" w:rsidR="00563293" w:rsidRDefault="005632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7DF7" w14:textId="77777777" w:rsidR="00B53DEA" w:rsidRPr="005106F9" w:rsidRDefault="00B53DEA" w:rsidP="005106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525C"/>
    <w:multiLevelType w:val="multilevel"/>
    <w:tmpl w:val="ABD6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55761"/>
    <w:multiLevelType w:val="hybridMultilevel"/>
    <w:tmpl w:val="A31E34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DD14AD"/>
    <w:multiLevelType w:val="hybridMultilevel"/>
    <w:tmpl w:val="D7F0D2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00143A"/>
    <w:multiLevelType w:val="hybridMultilevel"/>
    <w:tmpl w:val="8A7AF47A"/>
    <w:lvl w:ilvl="0" w:tplc="83E0B724">
      <w:start w:val="1"/>
      <w:numFmt w:val="bullet"/>
      <w:pStyle w:val="TableBullet"/>
      <w:lvlText w:val=""/>
      <w:lvlJc w:val="left"/>
      <w:pPr>
        <w:ind w:left="369" w:hanging="369"/>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3565C6"/>
    <w:multiLevelType w:val="hybridMultilevel"/>
    <w:tmpl w:val="33C8D3D2"/>
    <w:lvl w:ilvl="0" w:tplc="0C090001">
      <w:start w:val="1"/>
      <w:numFmt w:val="bullet"/>
      <w:lvlText w:val=""/>
      <w:lvlJc w:val="left"/>
      <w:pPr>
        <w:ind w:left="794" w:hanging="360"/>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C1A3691"/>
    <w:multiLevelType w:val="hybridMultilevel"/>
    <w:tmpl w:val="0FF69664"/>
    <w:lvl w:ilvl="0" w:tplc="241480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D425E5"/>
    <w:multiLevelType w:val="multilevel"/>
    <w:tmpl w:val="D810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AA3AB8"/>
    <w:multiLevelType w:val="hybridMultilevel"/>
    <w:tmpl w:val="76BEBE60"/>
    <w:lvl w:ilvl="0" w:tplc="6DFE19C2">
      <w:start w:val="1"/>
      <w:numFmt w:val="bullet"/>
      <w:pStyle w:val="NoSpacing"/>
      <w:lvlText w:val=""/>
      <w:lvlJc w:val="left"/>
      <w:pPr>
        <w:ind w:left="851" w:hanging="4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226E3B"/>
    <w:multiLevelType w:val="hybridMultilevel"/>
    <w:tmpl w:val="15722A7C"/>
    <w:lvl w:ilvl="0" w:tplc="0726BB9E">
      <w:start w:val="1"/>
      <w:numFmt w:val="bullet"/>
      <w:pStyle w:val="BulletListLvl1"/>
      <w:lvlText w:val=""/>
      <w:lvlJc w:val="left"/>
      <w:pPr>
        <w:ind w:left="369" w:hanging="369"/>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10" w15:restartNumberingAfterBreak="0">
    <w:nsid w:val="58742B97"/>
    <w:multiLevelType w:val="hybridMultilevel"/>
    <w:tmpl w:val="14AC8F74"/>
    <w:lvl w:ilvl="0" w:tplc="5A1677FE">
      <w:start w:val="1"/>
      <w:numFmt w:val="bullet"/>
      <w:pStyle w:val="ListParagraph"/>
      <w:lvlText w:val=""/>
      <w:lvlJc w:val="left"/>
      <w:pPr>
        <w:ind w:left="680"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F321A0"/>
    <w:multiLevelType w:val="hybridMultilevel"/>
    <w:tmpl w:val="E86ADCD0"/>
    <w:lvl w:ilvl="0" w:tplc="DB2A6B04">
      <w:start w:val="1"/>
      <w:numFmt w:val="bullet"/>
      <w:pStyle w:val="DashList"/>
      <w:lvlText w:val=""/>
      <w:lvlJc w:val="left"/>
      <w:pPr>
        <w:ind w:left="652" w:hanging="283"/>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59DB02D0"/>
    <w:multiLevelType w:val="hybridMultilevel"/>
    <w:tmpl w:val="18CCB000"/>
    <w:lvl w:ilvl="0" w:tplc="54A6F084">
      <w:start w:val="1"/>
      <w:numFmt w:val="decimal"/>
      <w:pStyle w:val="NumberLvl1"/>
      <w:lvlText w:val="%1."/>
      <w:lvlJc w:val="left"/>
      <w:pPr>
        <w:ind w:left="434" w:hanging="360"/>
      </w:pPr>
      <w:rPr>
        <w:rFonts w:hint="default"/>
      </w:rPr>
    </w:lvl>
    <w:lvl w:ilvl="1" w:tplc="4FB2BF78">
      <w:start w:val="1"/>
      <w:numFmt w:val="lowerLetter"/>
      <w:pStyle w:val="NumberLvl2"/>
      <w:lvlText w:val="%2."/>
      <w:lvlJc w:val="left"/>
      <w:pPr>
        <w:ind w:left="1154" w:hanging="360"/>
      </w:pPr>
      <w:rPr>
        <w:b w:val="0"/>
      </w:rPr>
    </w:lvl>
    <w:lvl w:ilvl="2" w:tplc="CAA4ADA6">
      <w:start w:val="1"/>
      <w:numFmt w:val="lowerRoman"/>
      <w:lvlText w:val="%3."/>
      <w:lvlJc w:val="left"/>
      <w:pPr>
        <w:ind w:left="1874" w:hanging="180"/>
      </w:pPr>
      <w:rPr>
        <w:rFonts w:hint="default"/>
      </w:rPr>
    </w:lvl>
    <w:lvl w:ilvl="3" w:tplc="0C09000F" w:tentative="1">
      <w:start w:val="1"/>
      <w:numFmt w:val="decimal"/>
      <w:lvlText w:val="%4."/>
      <w:lvlJc w:val="left"/>
      <w:pPr>
        <w:ind w:left="2594" w:hanging="360"/>
      </w:pPr>
    </w:lvl>
    <w:lvl w:ilvl="4" w:tplc="0C090019" w:tentative="1">
      <w:start w:val="1"/>
      <w:numFmt w:val="lowerLetter"/>
      <w:lvlText w:val="%5."/>
      <w:lvlJc w:val="left"/>
      <w:pPr>
        <w:ind w:left="3314" w:hanging="360"/>
      </w:pPr>
    </w:lvl>
    <w:lvl w:ilvl="5" w:tplc="0C09001B" w:tentative="1">
      <w:start w:val="1"/>
      <w:numFmt w:val="lowerRoman"/>
      <w:lvlText w:val="%6."/>
      <w:lvlJc w:val="right"/>
      <w:pPr>
        <w:ind w:left="4034" w:hanging="180"/>
      </w:pPr>
    </w:lvl>
    <w:lvl w:ilvl="6" w:tplc="0C09000F" w:tentative="1">
      <w:start w:val="1"/>
      <w:numFmt w:val="decimal"/>
      <w:lvlText w:val="%7."/>
      <w:lvlJc w:val="left"/>
      <w:pPr>
        <w:ind w:left="4754" w:hanging="360"/>
      </w:pPr>
    </w:lvl>
    <w:lvl w:ilvl="7" w:tplc="0C090019" w:tentative="1">
      <w:start w:val="1"/>
      <w:numFmt w:val="lowerLetter"/>
      <w:lvlText w:val="%8."/>
      <w:lvlJc w:val="left"/>
      <w:pPr>
        <w:ind w:left="5474" w:hanging="360"/>
      </w:pPr>
    </w:lvl>
    <w:lvl w:ilvl="8" w:tplc="0C09001B" w:tentative="1">
      <w:start w:val="1"/>
      <w:numFmt w:val="lowerRoman"/>
      <w:lvlText w:val="%9."/>
      <w:lvlJc w:val="right"/>
      <w:pPr>
        <w:ind w:left="6194" w:hanging="180"/>
      </w:pPr>
    </w:lvl>
  </w:abstractNum>
  <w:abstractNum w:abstractNumId="13" w15:restartNumberingAfterBreak="0">
    <w:nsid w:val="6D1C2310"/>
    <w:multiLevelType w:val="hybridMultilevel"/>
    <w:tmpl w:val="C12664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F3F0ABB"/>
    <w:multiLevelType w:val="hybridMultilevel"/>
    <w:tmpl w:val="D674B686"/>
    <w:lvl w:ilvl="0" w:tplc="0720B768">
      <w:start w:val="1"/>
      <w:numFmt w:val="decimal"/>
      <w:pStyle w:val="NumberList"/>
      <w:lvlText w:val="%1."/>
      <w:lvlJc w:val="left"/>
      <w:pPr>
        <w:ind w:left="369" w:hanging="369"/>
      </w:pPr>
      <w:rPr>
        <w:rFonts w:hint="default"/>
        <w:color w:val="242A41" w:themeColor="text2"/>
      </w:rPr>
    </w:lvl>
    <w:lvl w:ilvl="1" w:tplc="68200E5A">
      <w:start w:val="1"/>
      <w:numFmt w:val="bullet"/>
      <w:pStyle w:val="TableDash"/>
      <w:lvlText w:val="-"/>
      <w:lvlJc w:val="left"/>
      <w:pPr>
        <w:ind w:left="737" w:hanging="368"/>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3E7EFB"/>
    <w:multiLevelType w:val="hybridMultilevel"/>
    <w:tmpl w:val="863C0EC4"/>
    <w:lvl w:ilvl="0" w:tplc="686A1D04">
      <w:start w:val="1"/>
      <w:numFmt w:val="bullet"/>
      <w:pStyle w:val="Bullets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6B309F"/>
    <w:multiLevelType w:val="hybridMultilevel"/>
    <w:tmpl w:val="DEB09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B1703D"/>
    <w:multiLevelType w:val="hybridMultilevel"/>
    <w:tmpl w:val="69766EBE"/>
    <w:lvl w:ilvl="0" w:tplc="971ED3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682B55"/>
    <w:multiLevelType w:val="hybridMultilevel"/>
    <w:tmpl w:val="3DE03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C467DD"/>
    <w:multiLevelType w:val="hybridMultilevel"/>
    <w:tmpl w:val="41FE2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5714394">
    <w:abstractNumId w:val="8"/>
  </w:num>
  <w:num w:numId="2" w16cid:durableId="1527982074">
    <w:abstractNumId w:val="10"/>
  </w:num>
  <w:num w:numId="3" w16cid:durableId="1563953167">
    <w:abstractNumId w:val="10"/>
  </w:num>
  <w:num w:numId="4" w16cid:durableId="837232403">
    <w:abstractNumId w:val="10"/>
  </w:num>
  <w:num w:numId="5" w16cid:durableId="2136409629">
    <w:abstractNumId w:val="8"/>
  </w:num>
  <w:num w:numId="6" w16cid:durableId="1417048428">
    <w:abstractNumId w:val="10"/>
  </w:num>
  <w:num w:numId="7" w16cid:durableId="322394122">
    <w:abstractNumId w:val="1"/>
  </w:num>
  <w:num w:numId="8" w16cid:durableId="460151865">
    <w:abstractNumId w:val="17"/>
  </w:num>
  <w:num w:numId="9" w16cid:durableId="896205014">
    <w:abstractNumId w:val="6"/>
  </w:num>
  <w:num w:numId="10" w16cid:durableId="552619360">
    <w:abstractNumId w:val="19"/>
  </w:num>
  <w:num w:numId="11" w16cid:durableId="1871796722">
    <w:abstractNumId w:val="2"/>
  </w:num>
  <w:num w:numId="12" w16cid:durableId="1947224839">
    <w:abstractNumId w:val="8"/>
  </w:num>
  <w:num w:numId="13" w16cid:durableId="2133471798">
    <w:abstractNumId w:val="10"/>
  </w:num>
  <w:num w:numId="14" w16cid:durableId="1290210637">
    <w:abstractNumId w:val="5"/>
  </w:num>
  <w:num w:numId="15" w16cid:durableId="1751078641">
    <w:abstractNumId w:val="5"/>
  </w:num>
  <w:num w:numId="16" w16cid:durableId="459887144">
    <w:abstractNumId w:val="5"/>
  </w:num>
  <w:num w:numId="17" w16cid:durableId="379861413">
    <w:abstractNumId w:val="5"/>
  </w:num>
  <w:num w:numId="18" w16cid:durableId="838468161">
    <w:abstractNumId w:val="5"/>
  </w:num>
  <w:num w:numId="19" w16cid:durableId="945651375">
    <w:abstractNumId w:val="5"/>
  </w:num>
  <w:num w:numId="20" w16cid:durableId="1591549472">
    <w:abstractNumId w:val="5"/>
  </w:num>
  <w:num w:numId="21" w16cid:durableId="1769498744">
    <w:abstractNumId w:val="5"/>
  </w:num>
  <w:num w:numId="22" w16cid:durableId="347562968">
    <w:abstractNumId w:val="5"/>
  </w:num>
  <w:num w:numId="23" w16cid:durableId="491145218">
    <w:abstractNumId w:val="5"/>
  </w:num>
  <w:num w:numId="24" w16cid:durableId="180779384">
    <w:abstractNumId w:val="8"/>
  </w:num>
  <w:num w:numId="25" w16cid:durableId="652756523">
    <w:abstractNumId w:val="10"/>
  </w:num>
  <w:num w:numId="26" w16cid:durableId="739985085">
    <w:abstractNumId w:val="8"/>
  </w:num>
  <w:num w:numId="27" w16cid:durableId="1935699492">
    <w:abstractNumId w:val="10"/>
  </w:num>
  <w:num w:numId="28" w16cid:durableId="580480518">
    <w:abstractNumId w:val="8"/>
  </w:num>
  <w:num w:numId="29" w16cid:durableId="2132049108">
    <w:abstractNumId w:val="10"/>
  </w:num>
  <w:num w:numId="30" w16cid:durableId="98107690">
    <w:abstractNumId w:val="12"/>
  </w:num>
  <w:num w:numId="31" w16cid:durableId="6017658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2671793">
    <w:abstractNumId w:val="16"/>
  </w:num>
  <w:num w:numId="33" w16cid:durableId="1763800731">
    <w:abstractNumId w:val="18"/>
  </w:num>
  <w:num w:numId="34" w16cid:durableId="62535787">
    <w:abstractNumId w:val="4"/>
  </w:num>
  <w:num w:numId="35" w16cid:durableId="686180430">
    <w:abstractNumId w:val="7"/>
  </w:num>
  <w:num w:numId="36" w16cid:durableId="555358395">
    <w:abstractNumId w:val="0"/>
  </w:num>
  <w:num w:numId="37" w16cid:durableId="19748615">
    <w:abstractNumId w:val="13"/>
  </w:num>
  <w:num w:numId="38" w16cid:durableId="586420523">
    <w:abstractNumId w:val="11"/>
  </w:num>
  <w:num w:numId="39" w16cid:durableId="1129863383">
    <w:abstractNumId w:val="15"/>
  </w:num>
  <w:num w:numId="40" w16cid:durableId="1303925767">
    <w:abstractNumId w:val="9"/>
  </w:num>
  <w:num w:numId="41" w16cid:durableId="1859276516">
    <w:abstractNumId w:val="8"/>
  </w:num>
  <w:num w:numId="42" w16cid:durableId="92214640">
    <w:abstractNumId w:val="14"/>
  </w:num>
  <w:num w:numId="43" w16cid:durableId="1082795509">
    <w:abstractNumId w:val="3"/>
  </w:num>
  <w:num w:numId="44" w16cid:durableId="1234044271">
    <w:abstractNumId w:val="9"/>
  </w:num>
  <w:num w:numId="45" w16cid:durableId="96337947">
    <w:abstractNumId w:val="8"/>
  </w:num>
  <w:num w:numId="46" w16cid:durableId="844245690">
    <w:abstractNumId w:val="14"/>
  </w:num>
  <w:num w:numId="47" w16cid:durableId="1613589637">
    <w:abstractNumId w:val="3"/>
  </w:num>
  <w:num w:numId="48" w16cid:durableId="1980723194">
    <w:abstractNumId w:val="14"/>
  </w:num>
  <w:num w:numId="49" w16cid:durableId="1617058040">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27"/>
    <w:rsid w:val="00000CC6"/>
    <w:rsid w:val="0000234C"/>
    <w:rsid w:val="00002693"/>
    <w:rsid w:val="0000327F"/>
    <w:rsid w:val="00004407"/>
    <w:rsid w:val="0000501F"/>
    <w:rsid w:val="00005B47"/>
    <w:rsid w:val="00005CC4"/>
    <w:rsid w:val="00006066"/>
    <w:rsid w:val="000069F5"/>
    <w:rsid w:val="00010901"/>
    <w:rsid w:val="00012482"/>
    <w:rsid w:val="00013591"/>
    <w:rsid w:val="00015C0A"/>
    <w:rsid w:val="0001615B"/>
    <w:rsid w:val="000165D7"/>
    <w:rsid w:val="00016EA1"/>
    <w:rsid w:val="00017873"/>
    <w:rsid w:val="00020810"/>
    <w:rsid w:val="00020A4D"/>
    <w:rsid w:val="00020AC8"/>
    <w:rsid w:val="000213F5"/>
    <w:rsid w:val="00021792"/>
    <w:rsid w:val="0002299C"/>
    <w:rsid w:val="00027722"/>
    <w:rsid w:val="00027943"/>
    <w:rsid w:val="000279A2"/>
    <w:rsid w:val="0003049B"/>
    <w:rsid w:val="000306EE"/>
    <w:rsid w:val="00031A4B"/>
    <w:rsid w:val="0003380C"/>
    <w:rsid w:val="00035C5B"/>
    <w:rsid w:val="000369FD"/>
    <w:rsid w:val="00037C56"/>
    <w:rsid w:val="000409AD"/>
    <w:rsid w:val="000433A3"/>
    <w:rsid w:val="00043586"/>
    <w:rsid w:val="00043E5F"/>
    <w:rsid w:val="000441BF"/>
    <w:rsid w:val="00044AD3"/>
    <w:rsid w:val="00044D14"/>
    <w:rsid w:val="00044F5E"/>
    <w:rsid w:val="000453D7"/>
    <w:rsid w:val="000463D1"/>
    <w:rsid w:val="00046B35"/>
    <w:rsid w:val="00046FA1"/>
    <w:rsid w:val="000475ED"/>
    <w:rsid w:val="0005012C"/>
    <w:rsid w:val="00051870"/>
    <w:rsid w:val="00053144"/>
    <w:rsid w:val="00054392"/>
    <w:rsid w:val="00054CC9"/>
    <w:rsid w:val="000576C3"/>
    <w:rsid w:val="00060D9E"/>
    <w:rsid w:val="000615D6"/>
    <w:rsid w:val="00062044"/>
    <w:rsid w:val="000649BF"/>
    <w:rsid w:val="00065C27"/>
    <w:rsid w:val="00066CEA"/>
    <w:rsid w:val="000728C4"/>
    <w:rsid w:val="0007425B"/>
    <w:rsid w:val="00074DA5"/>
    <w:rsid w:val="00075B34"/>
    <w:rsid w:val="000763F8"/>
    <w:rsid w:val="00076565"/>
    <w:rsid w:val="00077799"/>
    <w:rsid w:val="00077ABA"/>
    <w:rsid w:val="00081A29"/>
    <w:rsid w:val="000835B4"/>
    <w:rsid w:val="00083EC9"/>
    <w:rsid w:val="00086271"/>
    <w:rsid w:val="000862A2"/>
    <w:rsid w:val="00086AD2"/>
    <w:rsid w:val="00086B2E"/>
    <w:rsid w:val="00087E9C"/>
    <w:rsid w:val="00087EB9"/>
    <w:rsid w:val="000904B1"/>
    <w:rsid w:val="00090AF4"/>
    <w:rsid w:val="00091916"/>
    <w:rsid w:val="00091A03"/>
    <w:rsid w:val="00093086"/>
    <w:rsid w:val="000930D2"/>
    <w:rsid w:val="00094B54"/>
    <w:rsid w:val="00094D20"/>
    <w:rsid w:val="00096D6B"/>
    <w:rsid w:val="000A0A74"/>
    <w:rsid w:val="000A0DCF"/>
    <w:rsid w:val="000A1D60"/>
    <w:rsid w:val="000A1F1A"/>
    <w:rsid w:val="000A2DCA"/>
    <w:rsid w:val="000A4D85"/>
    <w:rsid w:val="000A5254"/>
    <w:rsid w:val="000A590D"/>
    <w:rsid w:val="000A601F"/>
    <w:rsid w:val="000A7BEE"/>
    <w:rsid w:val="000B1BA4"/>
    <w:rsid w:val="000B215E"/>
    <w:rsid w:val="000B5AFF"/>
    <w:rsid w:val="000B6E0F"/>
    <w:rsid w:val="000B7E71"/>
    <w:rsid w:val="000C07DF"/>
    <w:rsid w:val="000C15C9"/>
    <w:rsid w:val="000C3650"/>
    <w:rsid w:val="000C5068"/>
    <w:rsid w:val="000C649D"/>
    <w:rsid w:val="000C791A"/>
    <w:rsid w:val="000C7AC5"/>
    <w:rsid w:val="000D08A8"/>
    <w:rsid w:val="000D0F31"/>
    <w:rsid w:val="000D387B"/>
    <w:rsid w:val="000D46A9"/>
    <w:rsid w:val="000D4D59"/>
    <w:rsid w:val="000D6758"/>
    <w:rsid w:val="000D6B28"/>
    <w:rsid w:val="000D6EF4"/>
    <w:rsid w:val="000E217D"/>
    <w:rsid w:val="000E3B60"/>
    <w:rsid w:val="000E5208"/>
    <w:rsid w:val="000E5D2C"/>
    <w:rsid w:val="000F01DC"/>
    <w:rsid w:val="000F0457"/>
    <w:rsid w:val="000F09E6"/>
    <w:rsid w:val="000F0E19"/>
    <w:rsid w:val="000F1245"/>
    <w:rsid w:val="000F299C"/>
    <w:rsid w:val="000F3B39"/>
    <w:rsid w:val="000F6D39"/>
    <w:rsid w:val="00100427"/>
    <w:rsid w:val="00101F53"/>
    <w:rsid w:val="00103248"/>
    <w:rsid w:val="00103B8B"/>
    <w:rsid w:val="001053CD"/>
    <w:rsid w:val="00110725"/>
    <w:rsid w:val="00115622"/>
    <w:rsid w:val="00115B03"/>
    <w:rsid w:val="00116029"/>
    <w:rsid w:val="001169EF"/>
    <w:rsid w:val="00124CC2"/>
    <w:rsid w:val="00124FDB"/>
    <w:rsid w:val="00125732"/>
    <w:rsid w:val="00126C41"/>
    <w:rsid w:val="00126E65"/>
    <w:rsid w:val="001306B1"/>
    <w:rsid w:val="001310B3"/>
    <w:rsid w:val="0013609F"/>
    <w:rsid w:val="001366B9"/>
    <w:rsid w:val="00136F01"/>
    <w:rsid w:val="00141672"/>
    <w:rsid w:val="00142C7E"/>
    <w:rsid w:val="00142EA7"/>
    <w:rsid w:val="00142ED6"/>
    <w:rsid w:val="00144CEE"/>
    <w:rsid w:val="00145DCE"/>
    <w:rsid w:val="00152188"/>
    <w:rsid w:val="00153EB3"/>
    <w:rsid w:val="00155DB2"/>
    <w:rsid w:val="00157036"/>
    <w:rsid w:val="00160320"/>
    <w:rsid w:val="00160AAF"/>
    <w:rsid w:val="00161D4F"/>
    <w:rsid w:val="0016523B"/>
    <w:rsid w:val="00166A73"/>
    <w:rsid w:val="001674D4"/>
    <w:rsid w:val="00167800"/>
    <w:rsid w:val="0017084B"/>
    <w:rsid w:val="001708AB"/>
    <w:rsid w:val="00170DD9"/>
    <w:rsid w:val="00170DFB"/>
    <w:rsid w:val="00173E1F"/>
    <w:rsid w:val="0017400B"/>
    <w:rsid w:val="00175F68"/>
    <w:rsid w:val="00176805"/>
    <w:rsid w:val="00176F6E"/>
    <w:rsid w:val="00177C8E"/>
    <w:rsid w:val="001815D3"/>
    <w:rsid w:val="0018231B"/>
    <w:rsid w:val="0018235C"/>
    <w:rsid w:val="00183DD0"/>
    <w:rsid w:val="00184C95"/>
    <w:rsid w:val="00185771"/>
    <w:rsid w:val="001858C5"/>
    <w:rsid w:val="00185C39"/>
    <w:rsid w:val="00186718"/>
    <w:rsid w:val="00186BB3"/>
    <w:rsid w:val="00187518"/>
    <w:rsid w:val="00187551"/>
    <w:rsid w:val="001927EA"/>
    <w:rsid w:val="001935AE"/>
    <w:rsid w:val="00193E29"/>
    <w:rsid w:val="001941C9"/>
    <w:rsid w:val="00194911"/>
    <w:rsid w:val="00194A86"/>
    <w:rsid w:val="0019576F"/>
    <w:rsid w:val="001959AF"/>
    <w:rsid w:val="00196789"/>
    <w:rsid w:val="00196BF9"/>
    <w:rsid w:val="001A36A8"/>
    <w:rsid w:val="001A3DA5"/>
    <w:rsid w:val="001A4062"/>
    <w:rsid w:val="001A5313"/>
    <w:rsid w:val="001A6D44"/>
    <w:rsid w:val="001A73BD"/>
    <w:rsid w:val="001A798C"/>
    <w:rsid w:val="001A7E4B"/>
    <w:rsid w:val="001B0140"/>
    <w:rsid w:val="001B0BB6"/>
    <w:rsid w:val="001B0D51"/>
    <w:rsid w:val="001B196A"/>
    <w:rsid w:val="001B1978"/>
    <w:rsid w:val="001B37AB"/>
    <w:rsid w:val="001B4CCC"/>
    <w:rsid w:val="001B6C92"/>
    <w:rsid w:val="001B7A93"/>
    <w:rsid w:val="001B7F43"/>
    <w:rsid w:val="001C1A66"/>
    <w:rsid w:val="001C398A"/>
    <w:rsid w:val="001C6767"/>
    <w:rsid w:val="001D0276"/>
    <w:rsid w:val="001D0499"/>
    <w:rsid w:val="001D1D51"/>
    <w:rsid w:val="001D2E97"/>
    <w:rsid w:val="001D33C9"/>
    <w:rsid w:val="001D3C68"/>
    <w:rsid w:val="001D3EB3"/>
    <w:rsid w:val="001D57E3"/>
    <w:rsid w:val="001D6E5D"/>
    <w:rsid w:val="001E1058"/>
    <w:rsid w:val="001E145F"/>
    <w:rsid w:val="001E216C"/>
    <w:rsid w:val="001E266F"/>
    <w:rsid w:val="001E5399"/>
    <w:rsid w:val="001E6EF2"/>
    <w:rsid w:val="001E79C9"/>
    <w:rsid w:val="001F0CDA"/>
    <w:rsid w:val="001F4BA7"/>
    <w:rsid w:val="001F672B"/>
    <w:rsid w:val="0020434F"/>
    <w:rsid w:val="002053BB"/>
    <w:rsid w:val="002077A5"/>
    <w:rsid w:val="00210A99"/>
    <w:rsid w:val="00210AF7"/>
    <w:rsid w:val="002123F2"/>
    <w:rsid w:val="00213573"/>
    <w:rsid w:val="00214459"/>
    <w:rsid w:val="0021487F"/>
    <w:rsid w:val="0021499F"/>
    <w:rsid w:val="0021508F"/>
    <w:rsid w:val="00215495"/>
    <w:rsid w:val="002161B6"/>
    <w:rsid w:val="002173C9"/>
    <w:rsid w:val="00220B27"/>
    <w:rsid w:val="002216BC"/>
    <w:rsid w:val="00221DBD"/>
    <w:rsid w:val="00221E5E"/>
    <w:rsid w:val="00221F32"/>
    <w:rsid w:val="00224704"/>
    <w:rsid w:val="00225D85"/>
    <w:rsid w:val="00226105"/>
    <w:rsid w:val="00226118"/>
    <w:rsid w:val="00230850"/>
    <w:rsid w:val="00230866"/>
    <w:rsid w:val="00230AF7"/>
    <w:rsid w:val="0023215C"/>
    <w:rsid w:val="00235251"/>
    <w:rsid w:val="002352A8"/>
    <w:rsid w:val="00236F71"/>
    <w:rsid w:val="0024063C"/>
    <w:rsid w:val="00241AD8"/>
    <w:rsid w:val="00242806"/>
    <w:rsid w:val="00245400"/>
    <w:rsid w:val="00246D30"/>
    <w:rsid w:val="00253185"/>
    <w:rsid w:val="00254468"/>
    <w:rsid w:val="00255054"/>
    <w:rsid w:val="002556CA"/>
    <w:rsid w:val="00255B23"/>
    <w:rsid w:val="002562FD"/>
    <w:rsid w:val="0026004A"/>
    <w:rsid w:val="00261B6D"/>
    <w:rsid w:val="00262175"/>
    <w:rsid w:val="00262FCA"/>
    <w:rsid w:val="00263A61"/>
    <w:rsid w:val="00263DBA"/>
    <w:rsid w:val="0026431C"/>
    <w:rsid w:val="00264667"/>
    <w:rsid w:val="00265267"/>
    <w:rsid w:val="00266090"/>
    <w:rsid w:val="002671BE"/>
    <w:rsid w:val="00267CBC"/>
    <w:rsid w:val="002726D4"/>
    <w:rsid w:val="00273E5A"/>
    <w:rsid w:val="00273FDF"/>
    <w:rsid w:val="0027538C"/>
    <w:rsid w:val="002753DA"/>
    <w:rsid w:val="002771F9"/>
    <w:rsid w:val="00280C8B"/>
    <w:rsid w:val="002811E9"/>
    <w:rsid w:val="002811F6"/>
    <w:rsid w:val="0028200C"/>
    <w:rsid w:val="00282A63"/>
    <w:rsid w:val="00282DF8"/>
    <w:rsid w:val="00286931"/>
    <w:rsid w:val="00286A28"/>
    <w:rsid w:val="00290F6B"/>
    <w:rsid w:val="002910F8"/>
    <w:rsid w:val="00291B33"/>
    <w:rsid w:val="00292769"/>
    <w:rsid w:val="002942D8"/>
    <w:rsid w:val="00294F7D"/>
    <w:rsid w:val="00295AC1"/>
    <w:rsid w:val="00295E76"/>
    <w:rsid w:val="00297AF1"/>
    <w:rsid w:val="002A09B7"/>
    <w:rsid w:val="002A1147"/>
    <w:rsid w:val="002A160F"/>
    <w:rsid w:val="002A1752"/>
    <w:rsid w:val="002A42C7"/>
    <w:rsid w:val="002A567C"/>
    <w:rsid w:val="002A57AA"/>
    <w:rsid w:val="002A5BA3"/>
    <w:rsid w:val="002A601E"/>
    <w:rsid w:val="002A681A"/>
    <w:rsid w:val="002A690D"/>
    <w:rsid w:val="002A6B93"/>
    <w:rsid w:val="002A7EDB"/>
    <w:rsid w:val="002B271F"/>
    <w:rsid w:val="002B2BB0"/>
    <w:rsid w:val="002B35B8"/>
    <w:rsid w:val="002B3A63"/>
    <w:rsid w:val="002B4BE5"/>
    <w:rsid w:val="002B4E64"/>
    <w:rsid w:val="002B59D3"/>
    <w:rsid w:val="002B6741"/>
    <w:rsid w:val="002B73AC"/>
    <w:rsid w:val="002C220C"/>
    <w:rsid w:val="002C2E0A"/>
    <w:rsid w:val="002C3E6B"/>
    <w:rsid w:val="002C4C18"/>
    <w:rsid w:val="002C551C"/>
    <w:rsid w:val="002C5635"/>
    <w:rsid w:val="002C7AFF"/>
    <w:rsid w:val="002D0412"/>
    <w:rsid w:val="002D0920"/>
    <w:rsid w:val="002E1CBF"/>
    <w:rsid w:val="002E24FB"/>
    <w:rsid w:val="002E3F95"/>
    <w:rsid w:val="002E4330"/>
    <w:rsid w:val="002E4A4D"/>
    <w:rsid w:val="002E4BE4"/>
    <w:rsid w:val="002E4CAC"/>
    <w:rsid w:val="002E7C15"/>
    <w:rsid w:val="002F05AC"/>
    <w:rsid w:val="002F0C8B"/>
    <w:rsid w:val="002F20AB"/>
    <w:rsid w:val="002F5587"/>
    <w:rsid w:val="002F6BA2"/>
    <w:rsid w:val="003009A1"/>
    <w:rsid w:val="003039E5"/>
    <w:rsid w:val="003070CF"/>
    <w:rsid w:val="003100BF"/>
    <w:rsid w:val="003119B3"/>
    <w:rsid w:val="00312104"/>
    <w:rsid w:val="003136B1"/>
    <w:rsid w:val="00313A28"/>
    <w:rsid w:val="00317100"/>
    <w:rsid w:val="0032059F"/>
    <w:rsid w:val="003209DD"/>
    <w:rsid w:val="003213BF"/>
    <w:rsid w:val="00321A48"/>
    <w:rsid w:val="003237B8"/>
    <w:rsid w:val="00323A4B"/>
    <w:rsid w:val="0032495F"/>
    <w:rsid w:val="00325709"/>
    <w:rsid w:val="00327FF0"/>
    <w:rsid w:val="003300A6"/>
    <w:rsid w:val="00331A11"/>
    <w:rsid w:val="00331B79"/>
    <w:rsid w:val="00331DD0"/>
    <w:rsid w:val="00332201"/>
    <w:rsid w:val="003332D1"/>
    <w:rsid w:val="003336C0"/>
    <w:rsid w:val="00334699"/>
    <w:rsid w:val="003365D3"/>
    <w:rsid w:val="0033682A"/>
    <w:rsid w:val="003376A9"/>
    <w:rsid w:val="00340F57"/>
    <w:rsid w:val="0034234F"/>
    <w:rsid w:val="003431EB"/>
    <w:rsid w:val="003437BA"/>
    <w:rsid w:val="00343874"/>
    <w:rsid w:val="0034495E"/>
    <w:rsid w:val="0034794B"/>
    <w:rsid w:val="003511D6"/>
    <w:rsid w:val="003518AA"/>
    <w:rsid w:val="00352A03"/>
    <w:rsid w:val="00353357"/>
    <w:rsid w:val="003538A6"/>
    <w:rsid w:val="00353A82"/>
    <w:rsid w:val="00354D43"/>
    <w:rsid w:val="003555FA"/>
    <w:rsid w:val="003613DB"/>
    <w:rsid w:val="003613EA"/>
    <w:rsid w:val="003629EC"/>
    <w:rsid w:val="00362FF9"/>
    <w:rsid w:val="003657BB"/>
    <w:rsid w:val="00365C0C"/>
    <w:rsid w:val="003661E8"/>
    <w:rsid w:val="003674D2"/>
    <w:rsid w:val="00370158"/>
    <w:rsid w:val="00370376"/>
    <w:rsid w:val="0037193B"/>
    <w:rsid w:val="003727DE"/>
    <w:rsid w:val="00374DFF"/>
    <w:rsid w:val="00375A8C"/>
    <w:rsid w:val="00377772"/>
    <w:rsid w:val="00377EE5"/>
    <w:rsid w:val="003859DC"/>
    <w:rsid w:val="00385CE9"/>
    <w:rsid w:val="00387D57"/>
    <w:rsid w:val="0039181F"/>
    <w:rsid w:val="0039263A"/>
    <w:rsid w:val="00392FF0"/>
    <w:rsid w:val="00393502"/>
    <w:rsid w:val="00394030"/>
    <w:rsid w:val="00395E8F"/>
    <w:rsid w:val="00396206"/>
    <w:rsid w:val="0039641F"/>
    <w:rsid w:val="00396C47"/>
    <w:rsid w:val="003A2643"/>
    <w:rsid w:val="003A2C2F"/>
    <w:rsid w:val="003A39BB"/>
    <w:rsid w:val="003A402F"/>
    <w:rsid w:val="003A492E"/>
    <w:rsid w:val="003A68CC"/>
    <w:rsid w:val="003A6AA6"/>
    <w:rsid w:val="003B0AFC"/>
    <w:rsid w:val="003B1AD5"/>
    <w:rsid w:val="003B24A5"/>
    <w:rsid w:val="003B4DE9"/>
    <w:rsid w:val="003B6F73"/>
    <w:rsid w:val="003B7C95"/>
    <w:rsid w:val="003B7EBD"/>
    <w:rsid w:val="003C0492"/>
    <w:rsid w:val="003C4FFC"/>
    <w:rsid w:val="003C51B0"/>
    <w:rsid w:val="003C6083"/>
    <w:rsid w:val="003C77A4"/>
    <w:rsid w:val="003C7D45"/>
    <w:rsid w:val="003D0166"/>
    <w:rsid w:val="003D027F"/>
    <w:rsid w:val="003D09D9"/>
    <w:rsid w:val="003D18BF"/>
    <w:rsid w:val="003D308C"/>
    <w:rsid w:val="003D3331"/>
    <w:rsid w:val="003D5254"/>
    <w:rsid w:val="003D691C"/>
    <w:rsid w:val="003D7452"/>
    <w:rsid w:val="003D7482"/>
    <w:rsid w:val="003E1474"/>
    <w:rsid w:val="003E2431"/>
    <w:rsid w:val="003E4C95"/>
    <w:rsid w:val="003E5C15"/>
    <w:rsid w:val="003E6337"/>
    <w:rsid w:val="003E67AF"/>
    <w:rsid w:val="003E6C90"/>
    <w:rsid w:val="003E6DE8"/>
    <w:rsid w:val="003E6F1C"/>
    <w:rsid w:val="003F0FF5"/>
    <w:rsid w:val="003F16E4"/>
    <w:rsid w:val="003F3A8A"/>
    <w:rsid w:val="003F4603"/>
    <w:rsid w:val="003F4716"/>
    <w:rsid w:val="003F4B42"/>
    <w:rsid w:val="003F5E02"/>
    <w:rsid w:val="003F5F82"/>
    <w:rsid w:val="003F6B15"/>
    <w:rsid w:val="003F7FB0"/>
    <w:rsid w:val="0040060F"/>
    <w:rsid w:val="004008DE"/>
    <w:rsid w:val="00402512"/>
    <w:rsid w:val="00404232"/>
    <w:rsid w:val="004056DF"/>
    <w:rsid w:val="00405B52"/>
    <w:rsid w:val="00405E98"/>
    <w:rsid w:val="0040717F"/>
    <w:rsid w:val="004073BB"/>
    <w:rsid w:val="0040767E"/>
    <w:rsid w:val="00407A57"/>
    <w:rsid w:val="004103AD"/>
    <w:rsid w:val="00410932"/>
    <w:rsid w:val="00410BB4"/>
    <w:rsid w:val="00410DC3"/>
    <w:rsid w:val="0041198F"/>
    <w:rsid w:val="004122DD"/>
    <w:rsid w:val="0041232D"/>
    <w:rsid w:val="00412430"/>
    <w:rsid w:val="004133E0"/>
    <w:rsid w:val="0041378E"/>
    <w:rsid w:val="00414892"/>
    <w:rsid w:val="00414BEF"/>
    <w:rsid w:val="0041569B"/>
    <w:rsid w:val="00415729"/>
    <w:rsid w:val="00416140"/>
    <w:rsid w:val="00416692"/>
    <w:rsid w:val="00416CB9"/>
    <w:rsid w:val="004176E1"/>
    <w:rsid w:val="0042061C"/>
    <w:rsid w:val="00420A18"/>
    <w:rsid w:val="00421722"/>
    <w:rsid w:val="00425528"/>
    <w:rsid w:val="00425E75"/>
    <w:rsid w:val="00425F42"/>
    <w:rsid w:val="00433F73"/>
    <w:rsid w:val="0043511E"/>
    <w:rsid w:val="004372EA"/>
    <w:rsid w:val="0043750B"/>
    <w:rsid w:val="00437D85"/>
    <w:rsid w:val="00440A90"/>
    <w:rsid w:val="00440C56"/>
    <w:rsid w:val="004453A3"/>
    <w:rsid w:val="004453B7"/>
    <w:rsid w:val="00445CF9"/>
    <w:rsid w:val="00446421"/>
    <w:rsid w:val="004471AB"/>
    <w:rsid w:val="00450357"/>
    <w:rsid w:val="00450CAD"/>
    <w:rsid w:val="00451F72"/>
    <w:rsid w:val="004526FE"/>
    <w:rsid w:val="0045304F"/>
    <w:rsid w:val="0045416C"/>
    <w:rsid w:val="00454AE6"/>
    <w:rsid w:val="00455C10"/>
    <w:rsid w:val="004562F2"/>
    <w:rsid w:val="00456728"/>
    <w:rsid w:val="004574BB"/>
    <w:rsid w:val="00461EA0"/>
    <w:rsid w:val="004625DB"/>
    <w:rsid w:val="00466E53"/>
    <w:rsid w:val="004671D1"/>
    <w:rsid w:val="00467495"/>
    <w:rsid w:val="00467A06"/>
    <w:rsid w:val="00471433"/>
    <w:rsid w:val="00471F25"/>
    <w:rsid w:val="0047337C"/>
    <w:rsid w:val="00474A14"/>
    <w:rsid w:val="00474C01"/>
    <w:rsid w:val="004779E6"/>
    <w:rsid w:val="00477A02"/>
    <w:rsid w:val="00477C17"/>
    <w:rsid w:val="0048068F"/>
    <w:rsid w:val="0048102A"/>
    <w:rsid w:val="0048317A"/>
    <w:rsid w:val="00486218"/>
    <w:rsid w:val="00486883"/>
    <w:rsid w:val="00486DEE"/>
    <w:rsid w:val="00491942"/>
    <w:rsid w:val="00491A57"/>
    <w:rsid w:val="00492C69"/>
    <w:rsid w:val="00493391"/>
    <w:rsid w:val="00493589"/>
    <w:rsid w:val="00496EAF"/>
    <w:rsid w:val="00497E9B"/>
    <w:rsid w:val="004A0FBA"/>
    <w:rsid w:val="004A18AA"/>
    <w:rsid w:val="004A1959"/>
    <w:rsid w:val="004A1A4C"/>
    <w:rsid w:val="004A22EA"/>
    <w:rsid w:val="004A2D90"/>
    <w:rsid w:val="004A2E8A"/>
    <w:rsid w:val="004A3159"/>
    <w:rsid w:val="004A4700"/>
    <w:rsid w:val="004A5B2F"/>
    <w:rsid w:val="004A5CFB"/>
    <w:rsid w:val="004A5D75"/>
    <w:rsid w:val="004A7EFE"/>
    <w:rsid w:val="004B0117"/>
    <w:rsid w:val="004B0752"/>
    <w:rsid w:val="004B0B11"/>
    <w:rsid w:val="004B1676"/>
    <w:rsid w:val="004B17D0"/>
    <w:rsid w:val="004B1D4D"/>
    <w:rsid w:val="004B2B15"/>
    <w:rsid w:val="004B32CD"/>
    <w:rsid w:val="004B35A8"/>
    <w:rsid w:val="004B453D"/>
    <w:rsid w:val="004B54C1"/>
    <w:rsid w:val="004B67B0"/>
    <w:rsid w:val="004B7142"/>
    <w:rsid w:val="004B7646"/>
    <w:rsid w:val="004B766C"/>
    <w:rsid w:val="004B77C7"/>
    <w:rsid w:val="004C00B1"/>
    <w:rsid w:val="004C0158"/>
    <w:rsid w:val="004C182A"/>
    <w:rsid w:val="004C35B9"/>
    <w:rsid w:val="004C3C08"/>
    <w:rsid w:val="004C3DEE"/>
    <w:rsid w:val="004C46C2"/>
    <w:rsid w:val="004C506D"/>
    <w:rsid w:val="004C60B8"/>
    <w:rsid w:val="004C68BF"/>
    <w:rsid w:val="004C736E"/>
    <w:rsid w:val="004C7D8D"/>
    <w:rsid w:val="004D1340"/>
    <w:rsid w:val="004D2AC6"/>
    <w:rsid w:val="004D5034"/>
    <w:rsid w:val="004D51B2"/>
    <w:rsid w:val="004D6BFA"/>
    <w:rsid w:val="004D6E05"/>
    <w:rsid w:val="004E0323"/>
    <w:rsid w:val="004E0F58"/>
    <w:rsid w:val="004E38D7"/>
    <w:rsid w:val="004E49EA"/>
    <w:rsid w:val="004E610C"/>
    <w:rsid w:val="004E6F27"/>
    <w:rsid w:val="004E73C0"/>
    <w:rsid w:val="004F06EE"/>
    <w:rsid w:val="004F1431"/>
    <w:rsid w:val="004F1B5A"/>
    <w:rsid w:val="004F23ED"/>
    <w:rsid w:val="004F39EA"/>
    <w:rsid w:val="004F71DC"/>
    <w:rsid w:val="004F7617"/>
    <w:rsid w:val="00500BC3"/>
    <w:rsid w:val="00501DC0"/>
    <w:rsid w:val="00502B62"/>
    <w:rsid w:val="00505945"/>
    <w:rsid w:val="00506CD5"/>
    <w:rsid w:val="005106F9"/>
    <w:rsid w:val="005107AF"/>
    <w:rsid w:val="0051198E"/>
    <w:rsid w:val="00512E15"/>
    <w:rsid w:val="00513BE0"/>
    <w:rsid w:val="005148C4"/>
    <w:rsid w:val="005179D8"/>
    <w:rsid w:val="0052083E"/>
    <w:rsid w:val="0052092B"/>
    <w:rsid w:val="00521E71"/>
    <w:rsid w:val="00522301"/>
    <w:rsid w:val="00524F05"/>
    <w:rsid w:val="00527499"/>
    <w:rsid w:val="005275BB"/>
    <w:rsid w:val="00527A32"/>
    <w:rsid w:val="00530A12"/>
    <w:rsid w:val="00530A22"/>
    <w:rsid w:val="00532304"/>
    <w:rsid w:val="005325D7"/>
    <w:rsid w:val="00534625"/>
    <w:rsid w:val="00536216"/>
    <w:rsid w:val="0053677D"/>
    <w:rsid w:val="00537101"/>
    <w:rsid w:val="00537914"/>
    <w:rsid w:val="00537F8F"/>
    <w:rsid w:val="00540683"/>
    <w:rsid w:val="0054099B"/>
    <w:rsid w:val="00540C48"/>
    <w:rsid w:val="005421F7"/>
    <w:rsid w:val="005450DE"/>
    <w:rsid w:val="0054542D"/>
    <w:rsid w:val="00545C9B"/>
    <w:rsid w:val="00545EE6"/>
    <w:rsid w:val="005460B4"/>
    <w:rsid w:val="00546D57"/>
    <w:rsid w:val="00546F81"/>
    <w:rsid w:val="00550448"/>
    <w:rsid w:val="00552027"/>
    <w:rsid w:val="005533EF"/>
    <w:rsid w:val="0055414D"/>
    <w:rsid w:val="00554811"/>
    <w:rsid w:val="005551BC"/>
    <w:rsid w:val="00556FF6"/>
    <w:rsid w:val="00560D7A"/>
    <w:rsid w:val="005617BE"/>
    <w:rsid w:val="00563293"/>
    <w:rsid w:val="00563A56"/>
    <w:rsid w:val="00563E2E"/>
    <w:rsid w:val="005652D5"/>
    <w:rsid w:val="00566781"/>
    <w:rsid w:val="00567316"/>
    <w:rsid w:val="0057038E"/>
    <w:rsid w:val="00570EF7"/>
    <w:rsid w:val="00570EFE"/>
    <w:rsid w:val="0057266A"/>
    <w:rsid w:val="00576212"/>
    <w:rsid w:val="00577A38"/>
    <w:rsid w:val="005802E0"/>
    <w:rsid w:val="00580E71"/>
    <w:rsid w:val="005819A5"/>
    <w:rsid w:val="00583BDC"/>
    <w:rsid w:val="00583C8D"/>
    <w:rsid w:val="00584B4C"/>
    <w:rsid w:val="00586000"/>
    <w:rsid w:val="005875E0"/>
    <w:rsid w:val="00590E5F"/>
    <w:rsid w:val="00592D9A"/>
    <w:rsid w:val="00593140"/>
    <w:rsid w:val="005931EA"/>
    <w:rsid w:val="00593308"/>
    <w:rsid w:val="005935BF"/>
    <w:rsid w:val="00593601"/>
    <w:rsid w:val="00594AC0"/>
    <w:rsid w:val="00594E78"/>
    <w:rsid w:val="005950C9"/>
    <w:rsid w:val="00595559"/>
    <w:rsid w:val="00595641"/>
    <w:rsid w:val="00595B08"/>
    <w:rsid w:val="00596020"/>
    <w:rsid w:val="005A0903"/>
    <w:rsid w:val="005A1A91"/>
    <w:rsid w:val="005A2DC0"/>
    <w:rsid w:val="005A3056"/>
    <w:rsid w:val="005A41EC"/>
    <w:rsid w:val="005A6301"/>
    <w:rsid w:val="005A752D"/>
    <w:rsid w:val="005A764B"/>
    <w:rsid w:val="005B090B"/>
    <w:rsid w:val="005B14DA"/>
    <w:rsid w:val="005B1E79"/>
    <w:rsid w:val="005B291A"/>
    <w:rsid w:val="005B467D"/>
    <w:rsid w:val="005B49D0"/>
    <w:rsid w:val="005B575D"/>
    <w:rsid w:val="005B5A5B"/>
    <w:rsid w:val="005B5FBD"/>
    <w:rsid w:val="005B6197"/>
    <w:rsid w:val="005B7C28"/>
    <w:rsid w:val="005C1707"/>
    <w:rsid w:val="005C1ED0"/>
    <w:rsid w:val="005C3BC9"/>
    <w:rsid w:val="005C56CE"/>
    <w:rsid w:val="005C595C"/>
    <w:rsid w:val="005C6BC1"/>
    <w:rsid w:val="005C7436"/>
    <w:rsid w:val="005D24AD"/>
    <w:rsid w:val="005D3FEC"/>
    <w:rsid w:val="005D6327"/>
    <w:rsid w:val="005E132B"/>
    <w:rsid w:val="005E2E1F"/>
    <w:rsid w:val="005E3CDA"/>
    <w:rsid w:val="005E51A7"/>
    <w:rsid w:val="005E52E9"/>
    <w:rsid w:val="005E5B86"/>
    <w:rsid w:val="005E651E"/>
    <w:rsid w:val="005E77D5"/>
    <w:rsid w:val="005E79A4"/>
    <w:rsid w:val="005E7DC2"/>
    <w:rsid w:val="005F05BF"/>
    <w:rsid w:val="005F078A"/>
    <w:rsid w:val="005F0972"/>
    <w:rsid w:val="005F0CB1"/>
    <w:rsid w:val="005F1059"/>
    <w:rsid w:val="005F2988"/>
    <w:rsid w:val="005F4310"/>
    <w:rsid w:val="006005D5"/>
    <w:rsid w:val="00601DB6"/>
    <w:rsid w:val="00601E09"/>
    <w:rsid w:val="006033E8"/>
    <w:rsid w:val="006044A0"/>
    <w:rsid w:val="00605EF0"/>
    <w:rsid w:val="006072AF"/>
    <w:rsid w:val="00607D79"/>
    <w:rsid w:val="006116F0"/>
    <w:rsid w:val="00612B41"/>
    <w:rsid w:val="006153A9"/>
    <w:rsid w:val="0061640D"/>
    <w:rsid w:val="006168BE"/>
    <w:rsid w:val="006169C1"/>
    <w:rsid w:val="00616C80"/>
    <w:rsid w:val="0061719F"/>
    <w:rsid w:val="0062426F"/>
    <w:rsid w:val="00624941"/>
    <w:rsid w:val="00627140"/>
    <w:rsid w:val="0062740F"/>
    <w:rsid w:val="0062762F"/>
    <w:rsid w:val="00630C55"/>
    <w:rsid w:val="00631048"/>
    <w:rsid w:val="00633AED"/>
    <w:rsid w:val="006342AE"/>
    <w:rsid w:val="00634837"/>
    <w:rsid w:val="00634DD7"/>
    <w:rsid w:val="00635A82"/>
    <w:rsid w:val="0063661A"/>
    <w:rsid w:val="006376FC"/>
    <w:rsid w:val="006407C8"/>
    <w:rsid w:val="0064319E"/>
    <w:rsid w:val="00643936"/>
    <w:rsid w:val="00645F31"/>
    <w:rsid w:val="00646555"/>
    <w:rsid w:val="006468C1"/>
    <w:rsid w:val="00646A1A"/>
    <w:rsid w:val="00646EFB"/>
    <w:rsid w:val="00651070"/>
    <w:rsid w:val="006536E4"/>
    <w:rsid w:val="00654037"/>
    <w:rsid w:val="00655290"/>
    <w:rsid w:val="006552E8"/>
    <w:rsid w:val="00655AB5"/>
    <w:rsid w:val="00656E1A"/>
    <w:rsid w:val="006578D2"/>
    <w:rsid w:val="00657B9C"/>
    <w:rsid w:val="0066313C"/>
    <w:rsid w:val="00663CBE"/>
    <w:rsid w:val="00664317"/>
    <w:rsid w:val="0066515B"/>
    <w:rsid w:val="0066551E"/>
    <w:rsid w:val="00665B24"/>
    <w:rsid w:val="00667FDB"/>
    <w:rsid w:val="00671A02"/>
    <w:rsid w:val="00673014"/>
    <w:rsid w:val="006742EE"/>
    <w:rsid w:val="006778B8"/>
    <w:rsid w:val="00681523"/>
    <w:rsid w:val="006819F7"/>
    <w:rsid w:val="006834D1"/>
    <w:rsid w:val="00683CA2"/>
    <w:rsid w:val="00684800"/>
    <w:rsid w:val="00685A64"/>
    <w:rsid w:val="00686CDD"/>
    <w:rsid w:val="006874C9"/>
    <w:rsid w:val="00687709"/>
    <w:rsid w:val="00687C37"/>
    <w:rsid w:val="0069230B"/>
    <w:rsid w:val="00692BAF"/>
    <w:rsid w:val="00693089"/>
    <w:rsid w:val="006939BC"/>
    <w:rsid w:val="00693E8F"/>
    <w:rsid w:val="006946FC"/>
    <w:rsid w:val="00695419"/>
    <w:rsid w:val="00695ECB"/>
    <w:rsid w:val="00696764"/>
    <w:rsid w:val="00697792"/>
    <w:rsid w:val="00697AF4"/>
    <w:rsid w:val="006A0555"/>
    <w:rsid w:val="006A28D4"/>
    <w:rsid w:val="006A4120"/>
    <w:rsid w:val="006A4A3B"/>
    <w:rsid w:val="006A5D09"/>
    <w:rsid w:val="006A6896"/>
    <w:rsid w:val="006A691D"/>
    <w:rsid w:val="006A6F23"/>
    <w:rsid w:val="006A7F7A"/>
    <w:rsid w:val="006B024D"/>
    <w:rsid w:val="006B120F"/>
    <w:rsid w:val="006B1EDA"/>
    <w:rsid w:val="006B25E3"/>
    <w:rsid w:val="006B2C49"/>
    <w:rsid w:val="006B4C72"/>
    <w:rsid w:val="006B5BC7"/>
    <w:rsid w:val="006B78C0"/>
    <w:rsid w:val="006C2D1F"/>
    <w:rsid w:val="006C2ED5"/>
    <w:rsid w:val="006C2EFD"/>
    <w:rsid w:val="006C35CB"/>
    <w:rsid w:val="006C4872"/>
    <w:rsid w:val="006C5410"/>
    <w:rsid w:val="006C76CB"/>
    <w:rsid w:val="006D25F2"/>
    <w:rsid w:val="006D30ED"/>
    <w:rsid w:val="006D483E"/>
    <w:rsid w:val="006D604F"/>
    <w:rsid w:val="006D72F8"/>
    <w:rsid w:val="006D7E18"/>
    <w:rsid w:val="006E4059"/>
    <w:rsid w:val="006E551D"/>
    <w:rsid w:val="006E5E56"/>
    <w:rsid w:val="006E6428"/>
    <w:rsid w:val="006E796D"/>
    <w:rsid w:val="006E7D90"/>
    <w:rsid w:val="006E7FD5"/>
    <w:rsid w:val="006F1503"/>
    <w:rsid w:val="006F1AAF"/>
    <w:rsid w:val="006F386D"/>
    <w:rsid w:val="006F4AD8"/>
    <w:rsid w:val="006F7F28"/>
    <w:rsid w:val="00701330"/>
    <w:rsid w:val="00701819"/>
    <w:rsid w:val="007024B4"/>
    <w:rsid w:val="00702B66"/>
    <w:rsid w:val="0070369A"/>
    <w:rsid w:val="007038B7"/>
    <w:rsid w:val="00710103"/>
    <w:rsid w:val="00711C87"/>
    <w:rsid w:val="0071501C"/>
    <w:rsid w:val="00717A48"/>
    <w:rsid w:val="007206A7"/>
    <w:rsid w:val="007215BF"/>
    <w:rsid w:val="00727194"/>
    <w:rsid w:val="00727FBD"/>
    <w:rsid w:val="00737452"/>
    <w:rsid w:val="00737846"/>
    <w:rsid w:val="00740363"/>
    <w:rsid w:val="007412EF"/>
    <w:rsid w:val="00741636"/>
    <w:rsid w:val="00742FDD"/>
    <w:rsid w:val="00746CBF"/>
    <w:rsid w:val="00747428"/>
    <w:rsid w:val="00750529"/>
    <w:rsid w:val="00750B3F"/>
    <w:rsid w:val="0075261B"/>
    <w:rsid w:val="007529DB"/>
    <w:rsid w:val="00752ABB"/>
    <w:rsid w:val="00753BF4"/>
    <w:rsid w:val="007542F5"/>
    <w:rsid w:val="00754CB5"/>
    <w:rsid w:val="007569F5"/>
    <w:rsid w:val="00760436"/>
    <w:rsid w:val="00760447"/>
    <w:rsid w:val="00760D23"/>
    <w:rsid w:val="00761751"/>
    <w:rsid w:val="00761913"/>
    <w:rsid w:val="007621C8"/>
    <w:rsid w:val="00762BD8"/>
    <w:rsid w:val="007645BD"/>
    <w:rsid w:val="00765301"/>
    <w:rsid w:val="00765AD3"/>
    <w:rsid w:val="007666C1"/>
    <w:rsid w:val="00766B24"/>
    <w:rsid w:val="00770E88"/>
    <w:rsid w:val="00772A26"/>
    <w:rsid w:val="00773FAA"/>
    <w:rsid w:val="007753AE"/>
    <w:rsid w:val="007754B5"/>
    <w:rsid w:val="007754E7"/>
    <w:rsid w:val="00775A21"/>
    <w:rsid w:val="00775DDA"/>
    <w:rsid w:val="0077659A"/>
    <w:rsid w:val="00776B7F"/>
    <w:rsid w:val="00776CDA"/>
    <w:rsid w:val="00777794"/>
    <w:rsid w:val="00777CF6"/>
    <w:rsid w:val="00780D72"/>
    <w:rsid w:val="007813C3"/>
    <w:rsid w:val="00783997"/>
    <w:rsid w:val="00783D2B"/>
    <w:rsid w:val="0078550D"/>
    <w:rsid w:val="00786062"/>
    <w:rsid w:val="007878CC"/>
    <w:rsid w:val="00791EB5"/>
    <w:rsid w:val="0079446D"/>
    <w:rsid w:val="007951C0"/>
    <w:rsid w:val="007957C3"/>
    <w:rsid w:val="00796421"/>
    <w:rsid w:val="00796569"/>
    <w:rsid w:val="0079683A"/>
    <w:rsid w:val="007979C3"/>
    <w:rsid w:val="00797D5A"/>
    <w:rsid w:val="007A162C"/>
    <w:rsid w:val="007A1B07"/>
    <w:rsid w:val="007A1E72"/>
    <w:rsid w:val="007A212F"/>
    <w:rsid w:val="007A3727"/>
    <w:rsid w:val="007A4831"/>
    <w:rsid w:val="007A5314"/>
    <w:rsid w:val="007A6F8C"/>
    <w:rsid w:val="007B186A"/>
    <w:rsid w:val="007B38CD"/>
    <w:rsid w:val="007B3C03"/>
    <w:rsid w:val="007B504C"/>
    <w:rsid w:val="007B6F79"/>
    <w:rsid w:val="007B7278"/>
    <w:rsid w:val="007C0CDE"/>
    <w:rsid w:val="007C1081"/>
    <w:rsid w:val="007C1191"/>
    <w:rsid w:val="007C13A9"/>
    <w:rsid w:val="007C16FA"/>
    <w:rsid w:val="007C27BE"/>
    <w:rsid w:val="007C3CEB"/>
    <w:rsid w:val="007C552A"/>
    <w:rsid w:val="007C7CEA"/>
    <w:rsid w:val="007D11BD"/>
    <w:rsid w:val="007D215E"/>
    <w:rsid w:val="007D301C"/>
    <w:rsid w:val="007D5F98"/>
    <w:rsid w:val="007D65CB"/>
    <w:rsid w:val="007D65F4"/>
    <w:rsid w:val="007D6F47"/>
    <w:rsid w:val="007D723E"/>
    <w:rsid w:val="007D7CEE"/>
    <w:rsid w:val="007E08D0"/>
    <w:rsid w:val="007E0C8C"/>
    <w:rsid w:val="007E1CB5"/>
    <w:rsid w:val="007E2C49"/>
    <w:rsid w:val="007E3357"/>
    <w:rsid w:val="007E3E45"/>
    <w:rsid w:val="007E62C5"/>
    <w:rsid w:val="007E70AB"/>
    <w:rsid w:val="007E70F6"/>
    <w:rsid w:val="007F2968"/>
    <w:rsid w:val="007F2D06"/>
    <w:rsid w:val="007F3548"/>
    <w:rsid w:val="007F356E"/>
    <w:rsid w:val="007F408E"/>
    <w:rsid w:val="007F6E94"/>
    <w:rsid w:val="007F749B"/>
    <w:rsid w:val="007F762A"/>
    <w:rsid w:val="00800197"/>
    <w:rsid w:val="00800642"/>
    <w:rsid w:val="00802241"/>
    <w:rsid w:val="0080269F"/>
    <w:rsid w:val="00802841"/>
    <w:rsid w:val="00803E85"/>
    <w:rsid w:val="0080798E"/>
    <w:rsid w:val="008116D6"/>
    <w:rsid w:val="00812B59"/>
    <w:rsid w:val="00814E57"/>
    <w:rsid w:val="0081627C"/>
    <w:rsid w:val="00816374"/>
    <w:rsid w:val="00820BC8"/>
    <w:rsid w:val="008233DA"/>
    <w:rsid w:val="00823456"/>
    <w:rsid w:val="008246AA"/>
    <w:rsid w:val="008247B7"/>
    <w:rsid w:val="00824E4D"/>
    <w:rsid w:val="00824E74"/>
    <w:rsid w:val="008257FF"/>
    <w:rsid w:val="00826157"/>
    <w:rsid w:val="008261C9"/>
    <w:rsid w:val="008265AF"/>
    <w:rsid w:val="008275DB"/>
    <w:rsid w:val="008304A2"/>
    <w:rsid w:val="008308B2"/>
    <w:rsid w:val="00830CD5"/>
    <w:rsid w:val="00830DBE"/>
    <w:rsid w:val="00831682"/>
    <w:rsid w:val="00831F35"/>
    <w:rsid w:val="00832571"/>
    <w:rsid w:val="00835675"/>
    <w:rsid w:val="00835CA2"/>
    <w:rsid w:val="00835F2F"/>
    <w:rsid w:val="0083759A"/>
    <w:rsid w:val="00837F61"/>
    <w:rsid w:val="0084118F"/>
    <w:rsid w:val="0084146C"/>
    <w:rsid w:val="008414B4"/>
    <w:rsid w:val="0084340E"/>
    <w:rsid w:val="00846E3F"/>
    <w:rsid w:val="00850870"/>
    <w:rsid w:val="00850AF8"/>
    <w:rsid w:val="00851A74"/>
    <w:rsid w:val="0085354A"/>
    <w:rsid w:val="00856768"/>
    <w:rsid w:val="008575D6"/>
    <w:rsid w:val="00860416"/>
    <w:rsid w:val="00861879"/>
    <w:rsid w:val="00861EDC"/>
    <w:rsid w:val="008629C1"/>
    <w:rsid w:val="00864331"/>
    <w:rsid w:val="008667A4"/>
    <w:rsid w:val="00870500"/>
    <w:rsid w:val="00871C71"/>
    <w:rsid w:val="0087383A"/>
    <w:rsid w:val="00873D48"/>
    <w:rsid w:val="00874356"/>
    <w:rsid w:val="00875B0A"/>
    <w:rsid w:val="008762F5"/>
    <w:rsid w:val="00876C61"/>
    <w:rsid w:val="00877167"/>
    <w:rsid w:val="00877375"/>
    <w:rsid w:val="00877689"/>
    <w:rsid w:val="00881703"/>
    <w:rsid w:val="0088393E"/>
    <w:rsid w:val="00885EDD"/>
    <w:rsid w:val="00886EDC"/>
    <w:rsid w:val="0088799E"/>
    <w:rsid w:val="00890200"/>
    <w:rsid w:val="00893260"/>
    <w:rsid w:val="008932F1"/>
    <w:rsid w:val="0089377B"/>
    <w:rsid w:val="00894C5A"/>
    <w:rsid w:val="00894DFC"/>
    <w:rsid w:val="00895F52"/>
    <w:rsid w:val="008A053E"/>
    <w:rsid w:val="008A1897"/>
    <w:rsid w:val="008A2D85"/>
    <w:rsid w:val="008A43C6"/>
    <w:rsid w:val="008A5424"/>
    <w:rsid w:val="008B01A9"/>
    <w:rsid w:val="008B1B14"/>
    <w:rsid w:val="008B3DC9"/>
    <w:rsid w:val="008B3FE7"/>
    <w:rsid w:val="008B7AC4"/>
    <w:rsid w:val="008C30C2"/>
    <w:rsid w:val="008C3E12"/>
    <w:rsid w:val="008C468C"/>
    <w:rsid w:val="008C50CB"/>
    <w:rsid w:val="008D07A9"/>
    <w:rsid w:val="008D0B63"/>
    <w:rsid w:val="008D15C1"/>
    <w:rsid w:val="008D2C32"/>
    <w:rsid w:val="008D7065"/>
    <w:rsid w:val="008D7DDF"/>
    <w:rsid w:val="008E052E"/>
    <w:rsid w:val="008E1251"/>
    <w:rsid w:val="008E16B0"/>
    <w:rsid w:val="008E33FB"/>
    <w:rsid w:val="008E3B8D"/>
    <w:rsid w:val="008E430B"/>
    <w:rsid w:val="008E480B"/>
    <w:rsid w:val="008E4934"/>
    <w:rsid w:val="008E55B8"/>
    <w:rsid w:val="008E5A0C"/>
    <w:rsid w:val="008E5D9D"/>
    <w:rsid w:val="008E5E92"/>
    <w:rsid w:val="008E5F5C"/>
    <w:rsid w:val="008E7A30"/>
    <w:rsid w:val="008F1796"/>
    <w:rsid w:val="008F1CA8"/>
    <w:rsid w:val="008F2617"/>
    <w:rsid w:val="008F4CB1"/>
    <w:rsid w:val="008F5390"/>
    <w:rsid w:val="008F54A4"/>
    <w:rsid w:val="008F59C9"/>
    <w:rsid w:val="008F6461"/>
    <w:rsid w:val="008F7F0A"/>
    <w:rsid w:val="009020A4"/>
    <w:rsid w:val="00904BA7"/>
    <w:rsid w:val="00905FB7"/>
    <w:rsid w:val="0090725F"/>
    <w:rsid w:val="00907EB5"/>
    <w:rsid w:val="00912301"/>
    <w:rsid w:val="00912D73"/>
    <w:rsid w:val="00914185"/>
    <w:rsid w:val="00915686"/>
    <w:rsid w:val="00916053"/>
    <w:rsid w:val="00916258"/>
    <w:rsid w:val="00916B33"/>
    <w:rsid w:val="00916C9E"/>
    <w:rsid w:val="00920183"/>
    <w:rsid w:val="00921BE1"/>
    <w:rsid w:val="0092350F"/>
    <w:rsid w:val="00925B26"/>
    <w:rsid w:val="009262F6"/>
    <w:rsid w:val="0092717F"/>
    <w:rsid w:val="00927EE1"/>
    <w:rsid w:val="009319B2"/>
    <w:rsid w:val="009320CC"/>
    <w:rsid w:val="00932CFE"/>
    <w:rsid w:val="009330F5"/>
    <w:rsid w:val="00933CE6"/>
    <w:rsid w:val="00935ABE"/>
    <w:rsid w:val="009373F1"/>
    <w:rsid w:val="00940771"/>
    <w:rsid w:val="00942095"/>
    <w:rsid w:val="0094402E"/>
    <w:rsid w:val="00944200"/>
    <w:rsid w:val="009444BA"/>
    <w:rsid w:val="00945979"/>
    <w:rsid w:val="00946792"/>
    <w:rsid w:val="00952553"/>
    <w:rsid w:val="009529B6"/>
    <w:rsid w:val="009530CD"/>
    <w:rsid w:val="00953800"/>
    <w:rsid w:val="00954B02"/>
    <w:rsid w:val="009561DB"/>
    <w:rsid w:val="00957428"/>
    <w:rsid w:val="00960ED3"/>
    <w:rsid w:val="00961422"/>
    <w:rsid w:val="00962274"/>
    <w:rsid w:val="009625BB"/>
    <w:rsid w:val="00962C28"/>
    <w:rsid w:val="00963313"/>
    <w:rsid w:val="00964332"/>
    <w:rsid w:val="00966493"/>
    <w:rsid w:val="009701D4"/>
    <w:rsid w:val="009711D8"/>
    <w:rsid w:val="00972005"/>
    <w:rsid w:val="009724AC"/>
    <w:rsid w:val="00974243"/>
    <w:rsid w:val="00975898"/>
    <w:rsid w:val="00975C72"/>
    <w:rsid w:val="00975DEC"/>
    <w:rsid w:val="009764CC"/>
    <w:rsid w:val="009769A5"/>
    <w:rsid w:val="00977EF3"/>
    <w:rsid w:val="00980EB5"/>
    <w:rsid w:val="00980F70"/>
    <w:rsid w:val="00983062"/>
    <w:rsid w:val="0098525F"/>
    <w:rsid w:val="00985B4A"/>
    <w:rsid w:val="009860D2"/>
    <w:rsid w:val="00987090"/>
    <w:rsid w:val="009907DA"/>
    <w:rsid w:val="00990F9C"/>
    <w:rsid w:val="00991619"/>
    <w:rsid w:val="0099162F"/>
    <w:rsid w:val="009931FC"/>
    <w:rsid w:val="00993782"/>
    <w:rsid w:val="009944F6"/>
    <w:rsid w:val="00995245"/>
    <w:rsid w:val="00995539"/>
    <w:rsid w:val="009956A5"/>
    <w:rsid w:val="00996A05"/>
    <w:rsid w:val="00997283"/>
    <w:rsid w:val="009974B3"/>
    <w:rsid w:val="009974D4"/>
    <w:rsid w:val="009A0395"/>
    <w:rsid w:val="009A0973"/>
    <w:rsid w:val="009A4350"/>
    <w:rsid w:val="009A56B5"/>
    <w:rsid w:val="009A75FA"/>
    <w:rsid w:val="009A7820"/>
    <w:rsid w:val="009A7C06"/>
    <w:rsid w:val="009A7CC3"/>
    <w:rsid w:val="009B0170"/>
    <w:rsid w:val="009B12F5"/>
    <w:rsid w:val="009B1B5B"/>
    <w:rsid w:val="009B3B8D"/>
    <w:rsid w:val="009B4114"/>
    <w:rsid w:val="009B4CD7"/>
    <w:rsid w:val="009B5D89"/>
    <w:rsid w:val="009B6F7B"/>
    <w:rsid w:val="009C3082"/>
    <w:rsid w:val="009C31C4"/>
    <w:rsid w:val="009C3215"/>
    <w:rsid w:val="009C48C1"/>
    <w:rsid w:val="009C6177"/>
    <w:rsid w:val="009C63B3"/>
    <w:rsid w:val="009D003E"/>
    <w:rsid w:val="009D0DDF"/>
    <w:rsid w:val="009D1ACB"/>
    <w:rsid w:val="009D328D"/>
    <w:rsid w:val="009D55F8"/>
    <w:rsid w:val="009D592F"/>
    <w:rsid w:val="009D6D9B"/>
    <w:rsid w:val="009E2844"/>
    <w:rsid w:val="009E3177"/>
    <w:rsid w:val="009E5BD8"/>
    <w:rsid w:val="009E6455"/>
    <w:rsid w:val="009F2442"/>
    <w:rsid w:val="009F2453"/>
    <w:rsid w:val="009F2BDE"/>
    <w:rsid w:val="009F4CDB"/>
    <w:rsid w:val="00A003C5"/>
    <w:rsid w:val="00A01790"/>
    <w:rsid w:val="00A01B17"/>
    <w:rsid w:val="00A046AC"/>
    <w:rsid w:val="00A04820"/>
    <w:rsid w:val="00A07B47"/>
    <w:rsid w:val="00A07F0D"/>
    <w:rsid w:val="00A1000A"/>
    <w:rsid w:val="00A10810"/>
    <w:rsid w:val="00A10FD5"/>
    <w:rsid w:val="00A11260"/>
    <w:rsid w:val="00A12B84"/>
    <w:rsid w:val="00A12B89"/>
    <w:rsid w:val="00A13DE7"/>
    <w:rsid w:val="00A13F38"/>
    <w:rsid w:val="00A14059"/>
    <w:rsid w:val="00A14D5F"/>
    <w:rsid w:val="00A15E82"/>
    <w:rsid w:val="00A16315"/>
    <w:rsid w:val="00A20D50"/>
    <w:rsid w:val="00A211BD"/>
    <w:rsid w:val="00A21433"/>
    <w:rsid w:val="00A21980"/>
    <w:rsid w:val="00A2273F"/>
    <w:rsid w:val="00A23992"/>
    <w:rsid w:val="00A23FBD"/>
    <w:rsid w:val="00A24358"/>
    <w:rsid w:val="00A24420"/>
    <w:rsid w:val="00A24E81"/>
    <w:rsid w:val="00A253DB"/>
    <w:rsid w:val="00A25416"/>
    <w:rsid w:val="00A26F85"/>
    <w:rsid w:val="00A27320"/>
    <w:rsid w:val="00A27E65"/>
    <w:rsid w:val="00A310DE"/>
    <w:rsid w:val="00A31D0D"/>
    <w:rsid w:val="00A33004"/>
    <w:rsid w:val="00A335DB"/>
    <w:rsid w:val="00A34677"/>
    <w:rsid w:val="00A35353"/>
    <w:rsid w:val="00A36139"/>
    <w:rsid w:val="00A365EA"/>
    <w:rsid w:val="00A40D24"/>
    <w:rsid w:val="00A40EA0"/>
    <w:rsid w:val="00A41440"/>
    <w:rsid w:val="00A41AB0"/>
    <w:rsid w:val="00A434C2"/>
    <w:rsid w:val="00A44830"/>
    <w:rsid w:val="00A4507A"/>
    <w:rsid w:val="00A460F9"/>
    <w:rsid w:val="00A50247"/>
    <w:rsid w:val="00A521A7"/>
    <w:rsid w:val="00A52A98"/>
    <w:rsid w:val="00A52E3C"/>
    <w:rsid w:val="00A52F93"/>
    <w:rsid w:val="00A533C3"/>
    <w:rsid w:val="00A56673"/>
    <w:rsid w:val="00A57402"/>
    <w:rsid w:val="00A60394"/>
    <w:rsid w:val="00A61B3E"/>
    <w:rsid w:val="00A61E99"/>
    <w:rsid w:val="00A62749"/>
    <w:rsid w:val="00A62996"/>
    <w:rsid w:val="00A641D5"/>
    <w:rsid w:val="00A64BD9"/>
    <w:rsid w:val="00A65126"/>
    <w:rsid w:val="00A6530D"/>
    <w:rsid w:val="00A659C4"/>
    <w:rsid w:val="00A70D47"/>
    <w:rsid w:val="00A722B0"/>
    <w:rsid w:val="00A72C98"/>
    <w:rsid w:val="00A73D75"/>
    <w:rsid w:val="00A77E7F"/>
    <w:rsid w:val="00A822A1"/>
    <w:rsid w:val="00A8240F"/>
    <w:rsid w:val="00A826BD"/>
    <w:rsid w:val="00A82E93"/>
    <w:rsid w:val="00A83178"/>
    <w:rsid w:val="00A8340D"/>
    <w:rsid w:val="00A83F72"/>
    <w:rsid w:val="00A8724E"/>
    <w:rsid w:val="00A9069F"/>
    <w:rsid w:val="00A907B1"/>
    <w:rsid w:val="00A91489"/>
    <w:rsid w:val="00A91C66"/>
    <w:rsid w:val="00A92ACA"/>
    <w:rsid w:val="00A9357B"/>
    <w:rsid w:val="00A966D2"/>
    <w:rsid w:val="00A97345"/>
    <w:rsid w:val="00A978F9"/>
    <w:rsid w:val="00AA1D7E"/>
    <w:rsid w:val="00AA47B5"/>
    <w:rsid w:val="00AA56A3"/>
    <w:rsid w:val="00AA622C"/>
    <w:rsid w:val="00AA7001"/>
    <w:rsid w:val="00AA7790"/>
    <w:rsid w:val="00AB0E48"/>
    <w:rsid w:val="00AB2339"/>
    <w:rsid w:val="00AB2F0E"/>
    <w:rsid w:val="00AB4F5C"/>
    <w:rsid w:val="00AC13E7"/>
    <w:rsid w:val="00AC1601"/>
    <w:rsid w:val="00AC168F"/>
    <w:rsid w:val="00AC3276"/>
    <w:rsid w:val="00AC4339"/>
    <w:rsid w:val="00AC53C2"/>
    <w:rsid w:val="00AC5FC6"/>
    <w:rsid w:val="00AD0FF7"/>
    <w:rsid w:val="00AD11CF"/>
    <w:rsid w:val="00AD2517"/>
    <w:rsid w:val="00AD2697"/>
    <w:rsid w:val="00AD2F89"/>
    <w:rsid w:val="00AD32C7"/>
    <w:rsid w:val="00AD346A"/>
    <w:rsid w:val="00AD3A11"/>
    <w:rsid w:val="00AD5816"/>
    <w:rsid w:val="00AD5A4B"/>
    <w:rsid w:val="00AD72C8"/>
    <w:rsid w:val="00AE005F"/>
    <w:rsid w:val="00AE174F"/>
    <w:rsid w:val="00AE184A"/>
    <w:rsid w:val="00AE1F3D"/>
    <w:rsid w:val="00AE3356"/>
    <w:rsid w:val="00AE3D9C"/>
    <w:rsid w:val="00AE4BFD"/>
    <w:rsid w:val="00AE4E6F"/>
    <w:rsid w:val="00AE50A6"/>
    <w:rsid w:val="00AE62CF"/>
    <w:rsid w:val="00AE74FA"/>
    <w:rsid w:val="00AE7DB2"/>
    <w:rsid w:val="00AF0BA0"/>
    <w:rsid w:val="00AF11B7"/>
    <w:rsid w:val="00AF1528"/>
    <w:rsid w:val="00AF180E"/>
    <w:rsid w:val="00AF251A"/>
    <w:rsid w:val="00AF31DF"/>
    <w:rsid w:val="00AF3E8D"/>
    <w:rsid w:val="00B02874"/>
    <w:rsid w:val="00B02A3D"/>
    <w:rsid w:val="00B05487"/>
    <w:rsid w:val="00B05E4C"/>
    <w:rsid w:val="00B07206"/>
    <w:rsid w:val="00B07248"/>
    <w:rsid w:val="00B0750F"/>
    <w:rsid w:val="00B07EE6"/>
    <w:rsid w:val="00B101F7"/>
    <w:rsid w:val="00B10EFE"/>
    <w:rsid w:val="00B11372"/>
    <w:rsid w:val="00B11AD8"/>
    <w:rsid w:val="00B12229"/>
    <w:rsid w:val="00B1582D"/>
    <w:rsid w:val="00B204FE"/>
    <w:rsid w:val="00B20D97"/>
    <w:rsid w:val="00B223EF"/>
    <w:rsid w:val="00B23650"/>
    <w:rsid w:val="00B23B0D"/>
    <w:rsid w:val="00B2545D"/>
    <w:rsid w:val="00B2618D"/>
    <w:rsid w:val="00B2632F"/>
    <w:rsid w:val="00B27BA9"/>
    <w:rsid w:val="00B27DFD"/>
    <w:rsid w:val="00B3096C"/>
    <w:rsid w:val="00B30C41"/>
    <w:rsid w:val="00B31935"/>
    <w:rsid w:val="00B32023"/>
    <w:rsid w:val="00B32AC0"/>
    <w:rsid w:val="00B3303B"/>
    <w:rsid w:val="00B33D17"/>
    <w:rsid w:val="00B36C92"/>
    <w:rsid w:val="00B40096"/>
    <w:rsid w:val="00B41B1B"/>
    <w:rsid w:val="00B41BE4"/>
    <w:rsid w:val="00B43B23"/>
    <w:rsid w:val="00B47FDC"/>
    <w:rsid w:val="00B51B13"/>
    <w:rsid w:val="00B51DE2"/>
    <w:rsid w:val="00B51EF2"/>
    <w:rsid w:val="00B5212C"/>
    <w:rsid w:val="00B52D6B"/>
    <w:rsid w:val="00B53DEA"/>
    <w:rsid w:val="00B569E8"/>
    <w:rsid w:val="00B57EC8"/>
    <w:rsid w:val="00B606D4"/>
    <w:rsid w:val="00B60850"/>
    <w:rsid w:val="00B60E86"/>
    <w:rsid w:val="00B61631"/>
    <w:rsid w:val="00B628E1"/>
    <w:rsid w:val="00B62D61"/>
    <w:rsid w:val="00B635A8"/>
    <w:rsid w:val="00B63783"/>
    <w:rsid w:val="00B64AEA"/>
    <w:rsid w:val="00B65A78"/>
    <w:rsid w:val="00B668C6"/>
    <w:rsid w:val="00B70235"/>
    <w:rsid w:val="00B71764"/>
    <w:rsid w:val="00B71EBF"/>
    <w:rsid w:val="00B723D3"/>
    <w:rsid w:val="00B74423"/>
    <w:rsid w:val="00B74C6B"/>
    <w:rsid w:val="00B752D1"/>
    <w:rsid w:val="00B75718"/>
    <w:rsid w:val="00B75E76"/>
    <w:rsid w:val="00B76E87"/>
    <w:rsid w:val="00B76F75"/>
    <w:rsid w:val="00B77382"/>
    <w:rsid w:val="00B77C54"/>
    <w:rsid w:val="00B8125B"/>
    <w:rsid w:val="00B82327"/>
    <w:rsid w:val="00B83B47"/>
    <w:rsid w:val="00B83C3D"/>
    <w:rsid w:val="00B84769"/>
    <w:rsid w:val="00B87B41"/>
    <w:rsid w:val="00B9041C"/>
    <w:rsid w:val="00B90C68"/>
    <w:rsid w:val="00B9191C"/>
    <w:rsid w:val="00B93BA3"/>
    <w:rsid w:val="00B956C6"/>
    <w:rsid w:val="00B958B2"/>
    <w:rsid w:val="00B96AFA"/>
    <w:rsid w:val="00B979AE"/>
    <w:rsid w:val="00BA0D83"/>
    <w:rsid w:val="00BA6B27"/>
    <w:rsid w:val="00BA7374"/>
    <w:rsid w:val="00BB0AFE"/>
    <w:rsid w:val="00BB1502"/>
    <w:rsid w:val="00BB2E6A"/>
    <w:rsid w:val="00BB36D6"/>
    <w:rsid w:val="00BB3BA0"/>
    <w:rsid w:val="00BB466C"/>
    <w:rsid w:val="00BB593A"/>
    <w:rsid w:val="00BB5C40"/>
    <w:rsid w:val="00BB6674"/>
    <w:rsid w:val="00BC002F"/>
    <w:rsid w:val="00BC0100"/>
    <w:rsid w:val="00BC1B10"/>
    <w:rsid w:val="00BC1F2B"/>
    <w:rsid w:val="00BC224C"/>
    <w:rsid w:val="00BC2C7A"/>
    <w:rsid w:val="00BC305E"/>
    <w:rsid w:val="00BC3184"/>
    <w:rsid w:val="00BC3FFD"/>
    <w:rsid w:val="00BC48B6"/>
    <w:rsid w:val="00BC4E67"/>
    <w:rsid w:val="00BC59CD"/>
    <w:rsid w:val="00BC5D27"/>
    <w:rsid w:val="00BC6282"/>
    <w:rsid w:val="00BC6FA2"/>
    <w:rsid w:val="00BD08BD"/>
    <w:rsid w:val="00BD0D82"/>
    <w:rsid w:val="00BD15B6"/>
    <w:rsid w:val="00BD3257"/>
    <w:rsid w:val="00BE1ACF"/>
    <w:rsid w:val="00BE1BFE"/>
    <w:rsid w:val="00BE3DC1"/>
    <w:rsid w:val="00BF1354"/>
    <w:rsid w:val="00BF27CA"/>
    <w:rsid w:val="00BF338D"/>
    <w:rsid w:val="00BF43EB"/>
    <w:rsid w:val="00BF6109"/>
    <w:rsid w:val="00C0015C"/>
    <w:rsid w:val="00C00196"/>
    <w:rsid w:val="00C00364"/>
    <w:rsid w:val="00C00A26"/>
    <w:rsid w:val="00C01BF6"/>
    <w:rsid w:val="00C025BA"/>
    <w:rsid w:val="00C03636"/>
    <w:rsid w:val="00C044A9"/>
    <w:rsid w:val="00C04E99"/>
    <w:rsid w:val="00C071C2"/>
    <w:rsid w:val="00C10EF6"/>
    <w:rsid w:val="00C12528"/>
    <w:rsid w:val="00C14295"/>
    <w:rsid w:val="00C14370"/>
    <w:rsid w:val="00C163AC"/>
    <w:rsid w:val="00C17742"/>
    <w:rsid w:val="00C1796D"/>
    <w:rsid w:val="00C21200"/>
    <w:rsid w:val="00C21F57"/>
    <w:rsid w:val="00C21FFB"/>
    <w:rsid w:val="00C24009"/>
    <w:rsid w:val="00C2419F"/>
    <w:rsid w:val="00C25127"/>
    <w:rsid w:val="00C2651D"/>
    <w:rsid w:val="00C26E46"/>
    <w:rsid w:val="00C26E5C"/>
    <w:rsid w:val="00C27BB0"/>
    <w:rsid w:val="00C3023A"/>
    <w:rsid w:val="00C30EC8"/>
    <w:rsid w:val="00C32C39"/>
    <w:rsid w:val="00C33191"/>
    <w:rsid w:val="00C357A2"/>
    <w:rsid w:val="00C360BC"/>
    <w:rsid w:val="00C37711"/>
    <w:rsid w:val="00C37E10"/>
    <w:rsid w:val="00C40743"/>
    <w:rsid w:val="00C41721"/>
    <w:rsid w:val="00C42393"/>
    <w:rsid w:val="00C43793"/>
    <w:rsid w:val="00C442B6"/>
    <w:rsid w:val="00C4523A"/>
    <w:rsid w:val="00C4540A"/>
    <w:rsid w:val="00C45735"/>
    <w:rsid w:val="00C4634F"/>
    <w:rsid w:val="00C50E6D"/>
    <w:rsid w:val="00C51817"/>
    <w:rsid w:val="00C5283C"/>
    <w:rsid w:val="00C5332B"/>
    <w:rsid w:val="00C54C9C"/>
    <w:rsid w:val="00C54D17"/>
    <w:rsid w:val="00C55722"/>
    <w:rsid w:val="00C5640E"/>
    <w:rsid w:val="00C57422"/>
    <w:rsid w:val="00C57477"/>
    <w:rsid w:val="00C603A3"/>
    <w:rsid w:val="00C6073F"/>
    <w:rsid w:val="00C60F55"/>
    <w:rsid w:val="00C61962"/>
    <w:rsid w:val="00C61F53"/>
    <w:rsid w:val="00C62317"/>
    <w:rsid w:val="00C64451"/>
    <w:rsid w:val="00C64672"/>
    <w:rsid w:val="00C65C55"/>
    <w:rsid w:val="00C660F0"/>
    <w:rsid w:val="00C67ECB"/>
    <w:rsid w:val="00C70A09"/>
    <w:rsid w:val="00C72095"/>
    <w:rsid w:val="00C723BE"/>
    <w:rsid w:val="00C74A5D"/>
    <w:rsid w:val="00C74C64"/>
    <w:rsid w:val="00C760AA"/>
    <w:rsid w:val="00C7664A"/>
    <w:rsid w:val="00C7724A"/>
    <w:rsid w:val="00C77E37"/>
    <w:rsid w:val="00C80A26"/>
    <w:rsid w:val="00C8263F"/>
    <w:rsid w:val="00C82D22"/>
    <w:rsid w:val="00C926AE"/>
    <w:rsid w:val="00C9345A"/>
    <w:rsid w:val="00C93BEF"/>
    <w:rsid w:val="00C95532"/>
    <w:rsid w:val="00C96F61"/>
    <w:rsid w:val="00C97354"/>
    <w:rsid w:val="00CA00A1"/>
    <w:rsid w:val="00CA24DC"/>
    <w:rsid w:val="00CA3E73"/>
    <w:rsid w:val="00CA46D9"/>
    <w:rsid w:val="00CA503D"/>
    <w:rsid w:val="00CA5BCE"/>
    <w:rsid w:val="00CA76D9"/>
    <w:rsid w:val="00CA7EEF"/>
    <w:rsid w:val="00CB0CCE"/>
    <w:rsid w:val="00CB1072"/>
    <w:rsid w:val="00CB184A"/>
    <w:rsid w:val="00CB25E4"/>
    <w:rsid w:val="00CB3670"/>
    <w:rsid w:val="00CB3DBF"/>
    <w:rsid w:val="00CB4B64"/>
    <w:rsid w:val="00CB6184"/>
    <w:rsid w:val="00CB7793"/>
    <w:rsid w:val="00CC11A6"/>
    <w:rsid w:val="00CC5A6A"/>
    <w:rsid w:val="00CC5DFB"/>
    <w:rsid w:val="00CC787E"/>
    <w:rsid w:val="00CD12B4"/>
    <w:rsid w:val="00CD1C1B"/>
    <w:rsid w:val="00CD3943"/>
    <w:rsid w:val="00CD52F9"/>
    <w:rsid w:val="00CD70F5"/>
    <w:rsid w:val="00CD7255"/>
    <w:rsid w:val="00CE0907"/>
    <w:rsid w:val="00CE1C1E"/>
    <w:rsid w:val="00CE5B4F"/>
    <w:rsid w:val="00CE687C"/>
    <w:rsid w:val="00CE6FA3"/>
    <w:rsid w:val="00CE708F"/>
    <w:rsid w:val="00CF0D3D"/>
    <w:rsid w:val="00CF1949"/>
    <w:rsid w:val="00CF2E89"/>
    <w:rsid w:val="00CF3BC1"/>
    <w:rsid w:val="00CF3C14"/>
    <w:rsid w:val="00CF4746"/>
    <w:rsid w:val="00CF52B6"/>
    <w:rsid w:val="00CF5414"/>
    <w:rsid w:val="00CF636B"/>
    <w:rsid w:val="00CF6493"/>
    <w:rsid w:val="00CF7114"/>
    <w:rsid w:val="00D01A70"/>
    <w:rsid w:val="00D01F0B"/>
    <w:rsid w:val="00D02406"/>
    <w:rsid w:val="00D027A3"/>
    <w:rsid w:val="00D030B3"/>
    <w:rsid w:val="00D05887"/>
    <w:rsid w:val="00D05E60"/>
    <w:rsid w:val="00D1058B"/>
    <w:rsid w:val="00D108D1"/>
    <w:rsid w:val="00D10CF9"/>
    <w:rsid w:val="00D14C78"/>
    <w:rsid w:val="00D150C8"/>
    <w:rsid w:val="00D15BF8"/>
    <w:rsid w:val="00D1675A"/>
    <w:rsid w:val="00D174A0"/>
    <w:rsid w:val="00D17C14"/>
    <w:rsid w:val="00D20E97"/>
    <w:rsid w:val="00D2248F"/>
    <w:rsid w:val="00D22A59"/>
    <w:rsid w:val="00D22C16"/>
    <w:rsid w:val="00D23725"/>
    <w:rsid w:val="00D23C21"/>
    <w:rsid w:val="00D250F6"/>
    <w:rsid w:val="00D2533A"/>
    <w:rsid w:val="00D259EC"/>
    <w:rsid w:val="00D26271"/>
    <w:rsid w:val="00D26DFA"/>
    <w:rsid w:val="00D30A42"/>
    <w:rsid w:val="00D31EC6"/>
    <w:rsid w:val="00D31F0A"/>
    <w:rsid w:val="00D34267"/>
    <w:rsid w:val="00D3577E"/>
    <w:rsid w:val="00D375FC"/>
    <w:rsid w:val="00D37997"/>
    <w:rsid w:val="00D41C9D"/>
    <w:rsid w:val="00D43628"/>
    <w:rsid w:val="00D43685"/>
    <w:rsid w:val="00D445E0"/>
    <w:rsid w:val="00D457B7"/>
    <w:rsid w:val="00D45BD1"/>
    <w:rsid w:val="00D45E4B"/>
    <w:rsid w:val="00D508D3"/>
    <w:rsid w:val="00D50E54"/>
    <w:rsid w:val="00D51526"/>
    <w:rsid w:val="00D5299D"/>
    <w:rsid w:val="00D532F2"/>
    <w:rsid w:val="00D534C3"/>
    <w:rsid w:val="00D5410E"/>
    <w:rsid w:val="00D54D5A"/>
    <w:rsid w:val="00D56744"/>
    <w:rsid w:val="00D57B3B"/>
    <w:rsid w:val="00D57C22"/>
    <w:rsid w:val="00D62A7E"/>
    <w:rsid w:val="00D6411A"/>
    <w:rsid w:val="00D6424E"/>
    <w:rsid w:val="00D642A8"/>
    <w:rsid w:val="00D64368"/>
    <w:rsid w:val="00D64451"/>
    <w:rsid w:val="00D65CDD"/>
    <w:rsid w:val="00D70A0A"/>
    <w:rsid w:val="00D729E3"/>
    <w:rsid w:val="00D745F2"/>
    <w:rsid w:val="00D761FE"/>
    <w:rsid w:val="00D801AD"/>
    <w:rsid w:val="00D80356"/>
    <w:rsid w:val="00D80F0A"/>
    <w:rsid w:val="00D8204D"/>
    <w:rsid w:val="00D82192"/>
    <w:rsid w:val="00D8354C"/>
    <w:rsid w:val="00D83E4E"/>
    <w:rsid w:val="00D8533C"/>
    <w:rsid w:val="00D853A5"/>
    <w:rsid w:val="00D853B4"/>
    <w:rsid w:val="00D867F6"/>
    <w:rsid w:val="00D87113"/>
    <w:rsid w:val="00D879F4"/>
    <w:rsid w:val="00D90A39"/>
    <w:rsid w:val="00D90C6B"/>
    <w:rsid w:val="00D94794"/>
    <w:rsid w:val="00D94877"/>
    <w:rsid w:val="00D94A07"/>
    <w:rsid w:val="00D9530D"/>
    <w:rsid w:val="00D9715A"/>
    <w:rsid w:val="00DA152B"/>
    <w:rsid w:val="00DA1D8E"/>
    <w:rsid w:val="00DA201E"/>
    <w:rsid w:val="00DA3C18"/>
    <w:rsid w:val="00DA49E9"/>
    <w:rsid w:val="00DA5D46"/>
    <w:rsid w:val="00DA64F5"/>
    <w:rsid w:val="00DB08CF"/>
    <w:rsid w:val="00DB1A41"/>
    <w:rsid w:val="00DB4508"/>
    <w:rsid w:val="00DB561B"/>
    <w:rsid w:val="00DB5954"/>
    <w:rsid w:val="00DB5A92"/>
    <w:rsid w:val="00DB5B05"/>
    <w:rsid w:val="00DB662F"/>
    <w:rsid w:val="00DB6933"/>
    <w:rsid w:val="00DB711F"/>
    <w:rsid w:val="00DB7981"/>
    <w:rsid w:val="00DC073C"/>
    <w:rsid w:val="00DC1D95"/>
    <w:rsid w:val="00DC1E02"/>
    <w:rsid w:val="00DC2A79"/>
    <w:rsid w:val="00DC34FF"/>
    <w:rsid w:val="00DC3C11"/>
    <w:rsid w:val="00DC498C"/>
    <w:rsid w:val="00DC5787"/>
    <w:rsid w:val="00DC5D7D"/>
    <w:rsid w:val="00DC6911"/>
    <w:rsid w:val="00DD09B8"/>
    <w:rsid w:val="00DD13FD"/>
    <w:rsid w:val="00DD2EA5"/>
    <w:rsid w:val="00DD3EBD"/>
    <w:rsid w:val="00DD4435"/>
    <w:rsid w:val="00DD6B37"/>
    <w:rsid w:val="00DE0B70"/>
    <w:rsid w:val="00DE19F6"/>
    <w:rsid w:val="00DE1A45"/>
    <w:rsid w:val="00DE258A"/>
    <w:rsid w:val="00DE2BB2"/>
    <w:rsid w:val="00DE33E2"/>
    <w:rsid w:val="00DE33F4"/>
    <w:rsid w:val="00DE51A9"/>
    <w:rsid w:val="00DE7506"/>
    <w:rsid w:val="00DF021C"/>
    <w:rsid w:val="00DF0EED"/>
    <w:rsid w:val="00DF2A3C"/>
    <w:rsid w:val="00DF33A2"/>
    <w:rsid w:val="00DF499F"/>
    <w:rsid w:val="00DF4AD5"/>
    <w:rsid w:val="00E015BE"/>
    <w:rsid w:val="00E016C9"/>
    <w:rsid w:val="00E01ADB"/>
    <w:rsid w:val="00E01C83"/>
    <w:rsid w:val="00E05DCC"/>
    <w:rsid w:val="00E06F8E"/>
    <w:rsid w:val="00E076AC"/>
    <w:rsid w:val="00E109FA"/>
    <w:rsid w:val="00E10F54"/>
    <w:rsid w:val="00E13346"/>
    <w:rsid w:val="00E1577B"/>
    <w:rsid w:val="00E16955"/>
    <w:rsid w:val="00E16CC9"/>
    <w:rsid w:val="00E1709C"/>
    <w:rsid w:val="00E21E6F"/>
    <w:rsid w:val="00E2569F"/>
    <w:rsid w:val="00E258A1"/>
    <w:rsid w:val="00E25EFE"/>
    <w:rsid w:val="00E26891"/>
    <w:rsid w:val="00E3138C"/>
    <w:rsid w:val="00E32543"/>
    <w:rsid w:val="00E34C0A"/>
    <w:rsid w:val="00E3574D"/>
    <w:rsid w:val="00E36522"/>
    <w:rsid w:val="00E37924"/>
    <w:rsid w:val="00E404E1"/>
    <w:rsid w:val="00E43433"/>
    <w:rsid w:val="00E43E4E"/>
    <w:rsid w:val="00E44371"/>
    <w:rsid w:val="00E44DCB"/>
    <w:rsid w:val="00E44E3F"/>
    <w:rsid w:val="00E455E2"/>
    <w:rsid w:val="00E45C5B"/>
    <w:rsid w:val="00E4616F"/>
    <w:rsid w:val="00E4712C"/>
    <w:rsid w:val="00E4743E"/>
    <w:rsid w:val="00E507E5"/>
    <w:rsid w:val="00E52293"/>
    <w:rsid w:val="00E53E1A"/>
    <w:rsid w:val="00E554F1"/>
    <w:rsid w:val="00E55DEE"/>
    <w:rsid w:val="00E56A23"/>
    <w:rsid w:val="00E606A0"/>
    <w:rsid w:val="00E62D00"/>
    <w:rsid w:val="00E66296"/>
    <w:rsid w:val="00E668F7"/>
    <w:rsid w:val="00E669D8"/>
    <w:rsid w:val="00E70AA4"/>
    <w:rsid w:val="00E70D76"/>
    <w:rsid w:val="00E71215"/>
    <w:rsid w:val="00E71DC2"/>
    <w:rsid w:val="00E73E85"/>
    <w:rsid w:val="00E75A22"/>
    <w:rsid w:val="00E75E72"/>
    <w:rsid w:val="00E772D6"/>
    <w:rsid w:val="00E81D7D"/>
    <w:rsid w:val="00E81F48"/>
    <w:rsid w:val="00E83229"/>
    <w:rsid w:val="00E83CF7"/>
    <w:rsid w:val="00E87E79"/>
    <w:rsid w:val="00E87EC8"/>
    <w:rsid w:val="00E90903"/>
    <w:rsid w:val="00E9092A"/>
    <w:rsid w:val="00E93053"/>
    <w:rsid w:val="00E94E10"/>
    <w:rsid w:val="00E95A30"/>
    <w:rsid w:val="00E95EB4"/>
    <w:rsid w:val="00EA1123"/>
    <w:rsid w:val="00EA1449"/>
    <w:rsid w:val="00EA1E04"/>
    <w:rsid w:val="00EA3312"/>
    <w:rsid w:val="00EA3B7C"/>
    <w:rsid w:val="00EA4E05"/>
    <w:rsid w:val="00EA4FA8"/>
    <w:rsid w:val="00EA7F3F"/>
    <w:rsid w:val="00EB264F"/>
    <w:rsid w:val="00EB3A55"/>
    <w:rsid w:val="00EB4B2D"/>
    <w:rsid w:val="00EB5783"/>
    <w:rsid w:val="00EB6891"/>
    <w:rsid w:val="00EC0010"/>
    <w:rsid w:val="00EC06A5"/>
    <w:rsid w:val="00EC45E4"/>
    <w:rsid w:val="00EC5F0E"/>
    <w:rsid w:val="00EC74D2"/>
    <w:rsid w:val="00ED171C"/>
    <w:rsid w:val="00ED1729"/>
    <w:rsid w:val="00ED20DB"/>
    <w:rsid w:val="00ED3B9A"/>
    <w:rsid w:val="00ED5B4E"/>
    <w:rsid w:val="00ED5FC5"/>
    <w:rsid w:val="00ED63B2"/>
    <w:rsid w:val="00ED69DC"/>
    <w:rsid w:val="00ED79E0"/>
    <w:rsid w:val="00EE0F43"/>
    <w:rsid w:val="00EE102F"/>
    <w:rsid w:val="00EE2097"/>
    <w:rsid w:val="00EE2DCD"/>
    <w:rsid w:val="00EE37EB"/>
    <w:rsid w:val="00EE3BD2"/>
    <w:rsid w:val="00EE4572"/>
    <w:rsid w:val="00EE6258"/>
    <w:rsid w:val="00EE6275"/>
    <w:rsid w:val="00EE7435"/>
    <w:rsid w:val="00EE7A7E"/>
    <w:rsid w:val="00EE7A8A"/>
    <w:rsid w:val="00EF1E34"/>
    <w:rsid w:val="00EF1FC6"/>
    <w:rsid w:val="00EF30C8"/>
    <w:rsid w:val="00EF4146"/>
    <w:rsid w:val="00EF4FC6"/>
    <w:rsid w:val="00EF6B37"/>
    <w:rsid w:val="00EF799D"/>
    <w:rsid w:val="00EF79CA"/>
    <w:rsid w:val="00EF7D69"/>
    <w:rsid w:val="00F01CD0"/>
    <w:rsid w:val="00F02950"/>
    <w:rsid w:val="00F02D2D"/>
    <w:rsid w:val="00F10897"/>
    <w:rsid w:val="00F111FA"/>
    <w:rsid w:val="00F1229C"/>
    <w:rsid w:val="00F12300"/>
    <w:rsid w:val="00F12BD7"/>
    <w:rsid w:val="00F14833"/>
    <w:rsid w:val="00F15C16"/>
    <w:rsid w:val="00F15D4B"/>
    <w:rsid w:val="00F16376"/>
    <w:rsid w:val="00F1764E"/>
    <w:rsid w:val="00F219F6"/>
    <w:rsid w:val="00F235E4"/>
    <w:rsid w:val="00F2536E"/>
    <w:rsid w:val="00F25622"/>
    <w:rsid w:val="00F269A6"/>
    <w:rsid w:val="00F270EA"/>
    <w:rsid w:val="00F30014"/>
    <w:rsid w:val="00F33D49"/>
    <w:rsid w:val="00F33FE1"/>
    <w:rsid w:val="00F34424"/>
    <w:rsid w:val="00F3558F"/>
    <w:rsid w:val="00F36CF0"/>
    <w:rsid w:val="00F42064"/>
    <w:rsid w:val="00F43990"/>
    <w:rsid w:val="00F44BA1"/>
    <w:rsid w:val="00F46041"/>
    <w:rsid w:val="00F50068"/>
    <w:rsid w:val="00F511DC"/>
    <w:rsid w:val="00F51250"/>
    <w:rsid w:val="00F519D1"/>
    <w:rsid w:val="00F51C3A"/>
    <w:rsid w:val="00F53350"/>
    <w:rsid w:val="00F54257"/>
    <w:rsid w:val="00F54AFD"/>
    <w:rsid w:val="00F55337"/>
    <w:rsid w:val="00F55B52"/>
    <w:rsid w:val="00F55DC5"/>
    <w:rsid w:val="00F56F73"/>
    <w:rsid w:val="00F60DB4"/>
    <w:rsid w:val="00F61291"/>
    <w:rsid w:val="00F62004"/>
    <w:rsid w:val="00F63B12"/>
    <w:rsid w:val="00F65173"/>
    <w:rsid w:val="00F664EB"/>
    <w:rsid w:val="00F70AAC"/>
    <w:rsid w:val="00F72303"/>
    <w:rsid w:val="00F72723"/>
    <w:rsid w:val="00F72BFE"/>
    <w:rsid w:val="00F75C87"/>
    <w:rsid w:val="00F75FD9"/>
    <w:rsid w:val="00F76D0A"/>
    <w:rsid w:val="00F76E7B"/>
    <w:rsid w:val="00F76FDF"/>
    <w:rsid w:val="00F8205A"/>
    <w:rsid w:val="00F82078"/>
    <w:rsid w:val="00F838F8"/>
    <w:rsid w:val="00F83F26"/>
    <w:rsid w:val="00F856F5"/>
    <w:rsid w:val="00F8664A"/>
    <w:rsid w:val="00F87228"/>
    <w:rsid w:val="00F874DE"/>
    <w:rsid w:val="00F87860"/>
    <w:rsid w:val="00F878E0"/>
    <w:rsid w:val="00F90282"/>
    <w:rsid w:val="00F92359"/>
    <w:rsid w:val="00F9299B"/>
    <w:rsid w:val="00F92ACE"/>
    <w:rsid w:val="00F95299"/>
    <w:rsid w:val="00F95354"/>
    <w:rsid w:val="00F96FE0"/>
    <w:rsid w:val="00F97080"/>
    <w:rsid w:val="00FA02FC"/>
    <w:rsid w:val="00FA0A28"/>
    <w:rsid w:val="00FA0CC9"/>
    <w:rsid w:val="00FA41F7"/>
    <w:rsid w:val="00FA453A"/>
    <w:rsid w:val="00FA6C3A"/>
    <w:rsid w:val="00FA78FF"/>
    <w:rsid w:val="00FA7A84"/>
    <w:rsid w:val="00FA7E11"/>
    <w:rsid w:val="00FB0041"/>
    <w:rsid w:val="00FB07ED"/>
    <w:rsid w:val="00FB1366"/>
    <w:rsid w:val="00FB26F2"/>
    <w:rsid w:val="00FB2A3F"/>
    <w:rsid w:val="00FB3C27"/>
    <w:rsid w:val="00FB5E62"/>
    <w:rsid w:val="00FB7DA7"/>
    <w:rsid w:val="00FC0329"/>
    <w:rsid w:val="00FC1A15"/>
    <w:rsid w:val="00FC241C"/>
    <w:rsid w:val="00FC4080"/>
    <w:rsid w:val="00FC53DF"/>
    <w:rsid w:val="00FC5E38"/>
    <w:rsid w:val="00FC7B98"/>
    <w:rsid w:val="00FD110D"/>
    <w:rsid w:val="00FD3FCE"/>
    <w:rsid w:val="00FD46FB"/>
    <w:rsid w:val="00FD5E30"/>
    <w:rsid w:val="00FD69A0"/>
    <w:rsid w:val="00FD6FE6"/>
    <w:rsid w:val="00FD74BB"/>
    <w:rsid w:val="00FE178C"/>
    <w:rsid w:val="00FE1C2F"/>
    <w:rsid w:val="00FE2E72"/>
    <w:rsid w:val="00FE486A"/>
    <w:rsid w:val="00FE4B46"/>
    <w:rsid w:val="00FE5CC5"/>
    <w:rsid w:val="00FF1C35"/>
    <w:rsid w:val="00FF231A"/>
    <w:rsid w:val="00FF39DB"/>
    <w:rsid w:val="00FF796C"/>
    <w:rsid w:val="00FF7AFE"/>
    <w:rsid w:val="148977C2"/>
    <w:rsid w:val="26466687"/>
    <w:rsid w:val="5AB7B46D"/>
    <w:rsid w:val="6F8722FB"/>
    <w:rsid w:val="7A99152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7C081"/>
  <w15:chartTrackingRefBased/>
  <w15:docId w15:val="{92CD24BC-F6FB-468B-A2DC-19EFFD4C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1"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46421"/>
    <w:pPr>
      <w:spacing w:before="120" w:after="120"/>
      <w:ind w:left="74" w:right="74"/>
    </w:pPr>
    <w:rPr>
      <w:kern w:val="22"/>
      <w:sz w:val="22"/>
      <w:szCs w:val="22"/>
      <w:lang w:eastAsia="ja-JP"/>
      <w14:ligatures w14:val="standard"/>
    </w:rPr>
  </w:style>
  <w:style w:type="paragraph" w:styleId="Heading1">
    <w:name w:val="heading 1"/>
    <w:aliases w:val="Bowen"/>
    <w:next w:val="Normal"/>
    <w:link w:val="Heading1Char"/>
    <w:uiPriority w:val="9"/>
    <w:rsid w:val="00CD3943"/>
    <w:pPr>
      <w:keepNext/>
      <w:keepLines/>
      <w:spacing w:before="360" w:after="360"/>
      <w:outlineLvl w:val="0"/>
    </w:pPr>
    <w:rPr>
      <w:rFonts w:ascii="SuperGroteskB BdLF" w:eastAsiaTheme="majorEastAsia" w:hAnsi="SuperGroteskB BdLF" w:cs="Times New Roman (Headings CS)"/>
      <w:b/>
      <w:caps/>
      <w:color w:val="000000" w:themeColor="text1"/>
      <w:sz w:val="52"/>
      <w:szCs w:val="32"/>
    </w:rPr>
  </w:style>
  <w:style w:type="paragraph" w:styleId="Heading2">
    <w:name w:val="heading 2"/>
    <w:aliases w:val="Bowen Heading 2"/>
    <w:next w:val="Normal"/>
    <w:link w:val="Heading2Char"/>
    <w:uiPriority w:val="9"/>
    <w:unhideWhenUsed/>
    <w:rsid w:val="00CD3943"/>
    <w:pPr>
      <w:keepNext/>
      <w:keepLines/>
      <w:spacing w:before="40"/>
      <w:outlineLvl w:val="1"/>
    </w:pPr>
    <w:rPr>
      <w:rFonts w:ascii="SuperGroteskB BdLF" w:eastAsiaTheme="majorEastAsia" w:hAnsi="SuperGroteskB BdLF" w:cs="Times New Roman (Headings CS)"/>
      <w:caps/>
      <w:color w:val="000000" w:themeColor="text1"/>
      <w:sz w:val="32"/>
      <w:szCs w:val="26"/>
    </w:rPr>
  </w:style>
  <w:style w:type="paragraph" w:styleId="Heading3">
    <w:name w:val="heading 3"/>
    <w:basedOn w:val="Normal"/>
    <w:next w:val="Normal"/>
    <w:link w:val="Heading3Char"/>
    <w:uiPriority w:val="1"/>
    <w:unhideWhenUsed/>
    <w:rsid w:val="00CD3943"/>
    <w:pPr>
      <w:keepNext/>
      <w:keepLines/>
      <w:spacing w:before="40" w:after="0"/>
      <w:outlineLvl w:val="2"/>
    </w:pPr>
    <w:rPr>
      <w:rFonts w:asciiTheme="majorHAnsi" w:eastAsiaTheme="majorEastAsia" w:hAnsiTheme="majorHAnsi" w:cstheme="majorBidi"/>
      <w:color w:val="7F2108" w:themeColor="accent1" w:themeShade="7F"/>
      <w:sz w:val="24"/>
    </w:rPr>
  </w:style>
  <w:style w:type="paragraph" w:styleId="Heading4">
    <w:name w:val="heading 4"/>
    <w:basedOn w:val="Normal"/>
    <w:next w:val="Normal"/>
    <w:link w:val="Heading4Char"/>
    <w:uiPriority w:val="9"/>
    <w:unhideWhenUsed/>
    <w:rsid w:val="00CD3943"/>
    <w:pPr>
      <w:keepNext/>
      <w:keepLines/>
      <w:spacing w:before="40" w:after="0"/>
      <w:outlineLvl w:val="3"/>
    </w:pPr>
    <w:rPr>
      <w:rFonts w:asciiTheme="majorHAnsi" w:eastAsiaTheme="majorEastAsia" w:hAnsiTheme="majorHAnsi" w:cstheme="majorBidi"/>
      <w:i/>
      <w:iCs/>
      <w:color w:val="C0320D" w:themeColor="accent1" w:themeShade="BF"/>
    </w:rPr>
  </w:style>
  <w:style w:type="paragraph" w:styleId="Heading5">
    <w:name w:val="heading 5"/>
    <w:basedOn w:val="Normal"/>
    <w:next w:val="Normal"/>
    <w:link w:val="Heading5Char"/>
    <w:uiPriority w:val="9"/>
    <w:semiHidden/>
    <w:unhideWhenUsed/>
    <w:rsid w:val="00CD3943"/>
    <w:pPr>
      <w:keepNext/>
      <w:keepLines/>
      <w:spacing w:before="40" w:after="0"/>
      <w:outlineLvl w:val="4"/>
    </w:pPr>
    <w:rPr>
      <w:rFonts w:asciiTheme="majorHAnsi" w:eastAsiaTheme="majorEastAsia" w:hAnsiTheme="majorHAnsi" w:cstheme="majorBidi"/>
      <w:color w:val="C0320D" w:themeColor="accent1" w:themeShade="BF"/>
    </w:rPr>
  </w:style>
  <w:style w:type="paragraph" w:styleId="Heading6">
    <w:name w:val="heading 6"/>
    <w:basedOn w:val="Normal"/>
    <w:next w:val="Normal"/>
    <w:link w:val="Heading6Char"/>
    <w:uiPriority w:val="9"/>
    <w:semiHidden/>
    <w:unhideWhenUsed/>
    <w:qFormat/>
    <w:rsid w:val="00CD3943"/>
    <w:pPr>
      <w:keepNext/>
      <w:keepLines/>
      <w:spacing w:before="40" w:after="0"/>
      <w:outlineLvl w:val="5"/>
    </w:pPr>
    <w:rPr>
      <w:rFonts w:asciiTheme="majorHAnsi" w:eastAsiaTheme="majorEastAsia" w:hAnsiTheme="majorHAnsi" w:cstheme="majorBidi"/>
      <w:color w:val="7F2108" w:themeColor="accent1" w:themeShade="7F"/>
    </w:rPr>
  </w:style>
  <w:style w:type="paragraph" w:styleId="Heading7">
    <w:name w:val="heading 7"/>
    <w:basedOn w:val="Normal"/>
    <w:next w:val="Normal"/>
    <w:link w:val="Heading7Char"/>
    <w:uiPriority w:val="9"/>
    <w:semiHidden/>
    <w:unhideWhenUsed/>
    <w:qFormat/>
    <w:rsid w:val="00CD3943"/>
    <w:pPr>
      <w:keepNext/>
      <w:keepLines/>
      <w:spacing w:before="40" w:after="0"/>
      <w:outlineLvl w:val="6"/>
    </w:pPr>
    <w:rPr>
      <w:rFonts w:asciiTheme="majorHAnsi" w:eastAsiaTheme="majorEastAsia" w:hAnsiTheme="majorHAnsi" w:cstheme="majorBidi"/>
      <w:i/>
      <w:iCs/>
      <w:color w:val="7F2108" w:themeColor="accent1" w:themeShade="7F"/>
    </w:rPr>
  </w:style>
  <w:style w:type="paragraph" w:styleId="Heading8">
    <w:name w:val="heading 8"/>
    <w:basedOn w:val="Normal"/>
    <w:next w:val="Normal"/>
    <w:link w:val="Heading8Char"/>
    <w:uiPriority w:val="9"/>
    <w:semiHidden/>
    <w:unhideWhenUsed/>
    <w:qFormat/>
    <w:rsid w:val="00CD394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39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owen Heading 2 Char"/>
    <w:basedOn w:val="DefaultParagraphFont"/>
    <w:link w:val="Heading2"/>
    <w:uiPriority w:val="9"/>
    <w:rsid w:val="00CD3943"/>
    <w:rPr>
      <w:rFonts w:ascii="SuperGroteskB BdLF" w:eastAsiaTheme="majorEastAsia" w:hAnsi="SuperGroteskB BdLF" w:cs="Times New Roman (Headings CS)"/>
      <w:caps/>
      <w:color w:val="000000" w:themeColor="text1"/>
      <w:sz w:val="32"/>
      <w:szCs w:val="26"/>
    </w:rPr>
  </w:style>
  <w:style w:type="character" w:customStyle="1" w:styleId="Heading1Char">
    <w:name w:val="Heading 1 Char"/>
    <w:aliases w:val="Bowen Char"/>
    <w:basedOn w:val="DefaultParagraphFont"/>
    <w:link w:val="Heading1"/>
    <w:uiPriority w:val="9"/>
    <w:rsid w:val="00CD3943"/>
    <w:rPr>
      <w:rFonts w:ascii="SuperGroteskB BdLF" w:eastAsiaTheme="majorEastAsia" w:hAnsi="SuperGroteskB BdLF" w:cs="Times New Roman (Headings CS)"/>
      <w:b/>
      <w:caps/>
      <w:color w:val="000000" w:themeColor="text1"/>
      <w:sz w:val="52"/>
      <w:szCs w:val="32"/>
    </w:rPr>
  </w:style>
  <w:style w:type="paragraph" w:styleId="Title">
    <w:name w:val="Title"/>
    <w:next w:val="Normal"/>
    <w:link w:val="TitleChar"/>
    <w:uiPriority w:val="10"/>
    <w:rsid w:val="00CD3943"/>
    <w:pPr>
      <w:contextualSpacing/>
    </w:pPr>
    <w:rPr>
      <w:rFonts w:ascii="Helvetica" w:eastAsiaTheme="majorEastAsia" w:hAnsi="Helvetica" w:cstheme="majorBidi"/>
      <w:color w:val="000000" w:themeColor="text1"/>
      <w:spacing w:val="-10"/>
      <w:kern w:val="28"/>
      <w:szCs w:val="56"/>
    </w:rPr>
  </w:style>
  <w:style w:type="character" w:customStyle="1" w:styleId="TitleChar">
    <w:name w:val="Title Char"/>
    <w:basedOn w:val="DefaultParagraphFont"/>
    <w:link w:val="Title"/>
    <w:uiPriority w:val="10"/>
    <w:rsid w:val="00CD3943"/>
    <w:rPr>
      <w:rFonts w:ascii="Helvetica" w:eastAsiaTheme="majorEastAsia" w:hAnsi="Helvetica" w:cstheme="majorBidi"/>
      <w:color w:val="000000" w:themeColor="text1"/>
      <w:spacing w:val="-10"/>
      <w:kern w:val="28"/>
      <w:szCs w:val="56"/>
    </w:rPr>
  </w:style>
  <w:style w:type="paragraph" w:styleId="Subtitle">
    <w:name w:val="Subtitle"/>
    <w:next w:val="Normal"/>
    <w:link w:val="SubtitleChar"/>
    <w:uiPriority w:val="11"/>
    <w:rsid w:val="00CD3943"/>
    <w:pPr>
      <w:numPr>
        <w:ilvl w:val="1"/>
      </w:numPr>
      <w:spacing w:after="160"/>
    </w:pPr>
    <w:rPr>
      <w:rFonts w:ascii="Helvetica" w:hAnsi="Helvetica"/>
      <w:b/>
      <w:color w:val="242A41" w:themeColor="text2"/>
      <w:spacing w:val="15"/>
      <w:sz w:val="20"/>
      <w:szCs w:val="22"/>
    </w:rPr>
  </w:style>
  <w:style w:type="character" w:customStyle="1" w:styleId="SubtitleChar">
    <w:name w:val="Subtitle Char"/>
    <w:basedOn w:val="DefaultParagraphFont"/>
    <w:link w:val="Subtitle"/>
    <w:uiPriority w:val="11"/>
    <w:rsid w:val="00CD3943"/>
    <w:rPr>
      <w:rFonts w:ascii="Helvetica" w:hAnsi="Helvetica"/>
      <w:b/>
      <w:color w:val="242A41" w:themeColor="text2"/>
      <w:spacing w:val="15"/>
      <w:sz w:val="20"/>
      <w:szCs w:val="22"/>
    </w:rPr>
  </w:style>
  <w:style w:type="paragraph" w:styleId="NoSpacing">
    <w:name w:val="No Spacing"/>
    <w:aliases w:val="Dash List Lvl 2"/>
    <w:basedOn w:val="Normal"/>
    <w:next w:val="Normal"/>
    <w:link w:val="NoSpacingChar"/>
    <w:uiPriority w:val="1"/>
    <w:rsid w:val="00F1764E"/>
    <w:pPr>
      <w:numPr>
        <w:numId w:val="45"/>
      </w:numPr>
      <w:ind w:right="0"/>
    </w:pPr>
    <w:rPr>
      <w:rFonts w:cs="Times New Roman (Body CS)"/>
      <w:color w:val="242A41" w:themeColor="text2"/>
      <w:kern w:val="0"/>
      <w:szCs w:val="24"/>
      <w:lang w:eastAsia="en-US"/>
      <w14:ligatures w14:val="none"/>
    </w:rPr>
  </w:style>
  <w:style w:type="paragraph" w:styleId="ListParagraph">
    <w:name w:val="List Paragraph"/>
    <w:aliases w:val="Bowen Bullet Point - 2nd lvl"/>
    <w:basedOn w:val="NoSpacing"/>
    <w:link w:val="ListParagraphChar"/>
    <w:uiPriority w:val="34"/>
    <w:rsid w:val="00CD3943"/>
    <w:pPr>
      <w:numPr>
        <w:numId w:val="29"/>
      </w:numPr>
    </w:pPr>
    <w:rPr>
      <w:rFonts w:cstheme="minorBidi"/>
    </w:rPr>
  </w:style>
  <w:style w:type="paragraph" w:styleId="Quote">
    <w:name w:val="Quote"/>
    <w:aliases w:val="Bowen Quote"/>
    <w:next w:val="Normal"/>
    <w:link w:val="QuoteChar"/>
    <w:uiPriority w:val="29"/>
    <w:rsid w:val="00CD3943"/>
    <w:pPr>
      <w:spacing w:before="240" w:after="240"/>
    </w:pPr>
    <w:rPr>
      <w:rFonts w:ascii="SuperGroteskB BdLF" w:hAnsi="SuperGroteskB BdLF" w:cs="Times New Roman (Body CS)"/>
      <w:iCs/>
      <w:caps/>
      <w:color w:val="000000" w:themeColor="text1"/>
      <w:sz w:val="20"/>
    </w:rPr>
  </w:style>
  <w:style w:type="character" w:customStyle="1" w:styleId="QuoteChar">
    <w:name w:val="Quote Char"/>
    <w:aliases w:val="Bowen Quote Char"/>
    <w:basedOn w:val="DefaultParagraphFont"/>
    <w:link w:val="Quote"/>
    <w:uiPriority w:val="29"/>
    <w:rsid w:val="00CD3943"/>
    <w:rPr>
      <w:rFonts w:ascii="SuperGroteskB BdLF" w:hAnsi="SuperGroteskB BdLF" w:cs="Times New Roman (Body CS)"/>
      <w:iCs/>
      <w:caps/>
      <w:color w:val="000000" w:themeColor="text1"/>
      <w:sz w:val="20"/>
    </w:rPr>
  </w:style>
  <w:style w:type="paragraph" w:styleId="Header">
    <w:name w:val="header"/>
    <w:basedOn w:val="Normal"/>
    <w:link w:val="HeaderChar"/>
    <w:uiPriority w:val="99"/>
    <w:unhideWhenUsed/>
    <w:rsid w:val="00A9357B"/>
    <w:pPr>
      <w:tabs>
        <w:tab w:val="center" w:pos="4513"/>
        <w:tab w:val="right" w:pos="9026"/>
      </w:tabs>
      <w:spacing w:after="0"/>
    </w:pPr>
  </w:style>
  <w:style w:type="character" w:customStyle="1" w:styleId="HeaderChar">
    <w:name w:val="Header Char"/>
    <w:basedOn w:val="DefaultParagraphFont"/>
    <w:link w:val="Header"/>
    <w:uiPriority w:val="99"/>
    <w:rsid w:val="00A9357B"/>
    <w:rPr>
      <w:rFonts w:ascii="Helvetica Light" w:hAnsi="Helvetica Light"/>
      <w:color w:val="242A41" w:themeColor="text2"/>
      <w:sz w:val="20"/>
      <w:lang w:eastAsia="en-US"/>
    </w:rPr>
  </w:style>
  <w:style w:type="paragraph" w:styleId="Footer">
    <w:name w:val="footer"/>
    <w:basedOn w:val="Normal"/>
    <w:link w:val="FooterChar"/>
    <w:uiPriority w:val="99"/>
    <w:unhideWhenUsed/>
    <w:rsid w:val="00A9357B"/>
    <w:pPr>
      <w:tabs>
        <w:tab w:val="center" w:pos="4513"/>
        <w:tab w:val="right" w:pos="9026"/>
      </w:tabs>
      <w:spacing w:after="0"/>
    </w:pPr>
  </w:style>
  <w:style w:type="character" w:customStyle="1" w:styleId="FooterChar">
    <w:name w:val="Footer Char"/>
    <w:basedOn w:val="DefaultParagraphFont"/>
    <w:link w:val="Footer"/>
    <w:uiPriority w:val="99"/>
    <w:rsid w:val="00A9357B"/>
    <w:rPr>
      <w:rFonts w:ascii="Helvetica Light" w:hAnsi="Helvetica Light"/>
      <w:color w:val="242A41" w:themeColor="text2"/>
      <w:sz w:val="20"/>
      <w:lang w:eastAsia="en-US"/>
    </w:rPr>
  </w:style>
  <w:style w:type="character" w:styleId="Hyperlink">
    <w:name w:val="Hyperlink"/>
    <w:basedOn w:val="DefaultParagraphFont"/>
    <w:uiPriority w:val="99"/>
    <w:unhideWhenUsed/>
    <w:rsid w:val="00A9357B"/>
    <w:rPr>
      <w:color w:val="2CC0C3" w:themeColor="hyperlink"/>
      <w:u w:val="single"/>
    </w:rPr>
  </w:style>
  <w:style w:type="character" w:styleId="UnresolvedMention">
    <w:name w:val="Unresolved Mention"/>
    <w:basedOn w:val="DefaultParagraphFont"/>
    <w:uiPriority w:val="99"/>
    <w:semiHidden/>
    <w:unhideWhenUsed/>
    <w:rsid w:val="00A9357B"/>
    <w:rPr>
      <w:color w:val="605E5C"/>
      <w:shd w:val="clear" w:color="auto" w:fill="E1DFDD"/>
    </w:rPr>
  </w:style>
  <w:style w:type="character" w:styleId="FollowedHyperlink">
    <w:name w:val="FollowedHyperlink"/>
    <w:basedOn w:val="DefaultParagraphFont"/>
    <w:uiPriority w:val="99"/>
    <w:semiHidden/>
    <w:unhideWhenUsed/>
    <w:rsid w:val="00A9357B"/>
    <w:rPr>
      <w:color w:val="B9E6FF" w:themeColor="followedHyperlink"/>
      <w:u w:val="single"/>
    </w:rPr>
  </w:style>
  <w:style w:type="paragraph" w:styleId="Date">
    <w:name w:val="Date"/>
    <w:basedOn w:val="Normal"/>
    <w:next w:val="Normal"/>
    <w:link w:val="DateChar"/>
    <w:uiPriority w:val="99"/>
    <w:semiHidden/>
    <w:unhideWhenUsed/>
    <w:rsid w:val="00EF6B37"/>
  </w:style>
  <w:style w:type="character" w:customStyle="1" w:styleId="DateChar">
    <w:name w:val="Date Char"/>
    <w:basedOn w:val="DefaultParagraphFont"/>
    <w:link w:val="Date"/>
    <w:uiPriority w:val="99"/>
    <w:semiHidden/>
    <w:rsid w:val="00EF6B37"/>
    <w:rPr>
      <w:rFonts w:ascii="Helvetica Light" w:hAnsi="Helvetica Light"/>
      <w:color w:val="242A41" w:themeColor="text2"/>
      <w:sz w:val="20"/>
      <w:lang w:eastAsia="en-US"/>
    </w:rPr>
  </w:style>
  <w:style w:type="table" w:styleId="TableGrid">
    <w:name w:val="Table Grid"/>
    <w:basedOn w:val="TableNormal"/>
    <w:uiPriority w:val="59"/>
    <w:rsid w:val="004A2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4A2D90"/>
    <w:tblPr>
      <w:tblStyleRowBandSize w:val="1"/>
      <w:tblStyleColBandSize w:val="1"/>
      <w:tblBorders>
        <w:top w:val="single" w:sz="4" w:space="0" w:color="A6E9EB" w:themeColor="accent3" w:themeTint="66"/>
        <w:left w:val="single" w:sz="4" w:space="0" w:color="A6E9EB" w:themeColor="accent3" w:themeTint="66"/>
        <w:bottom w:val="single" w:sz="4" w:space="0" w:color="A6E9EB" w:themeColor="accent3" w:themeTint="66"/>
        <w:right w:val="single" w:sz="4" w:space="0" w:color="A6E9EB" w:themeColor="accent3" w:themeTint="66"/>
        <w:insideH w:val="single" w:sz="4" w:space="0" w:color="A6E9EB" w:themeColor="accent3" w:themeTint="66"/>
        <w:insideV w:val="single" w:sz="4" w:space="0" w:color="A6E9EB" w:themeColor="accent3" w:themeTint="66"/>
      </w:tblBorders>
    </w:tblPr>
    <w:tblStylePr w:type="firstRow">
      <w:rPr>
        <w:b/>
        <w:bCs/>
      </w:rPr>
      <w:tblPr/>
      <w:tcPr>
        <w:tcBorders>
          <w:bottom w:val="single" w:sz="12" w:space="0" w:color="7ADEE1" w:themeColor="accent3" w:themeTint="99"/>
        </w:tcBorders>
      </w:tcPr>
    </w:tblStylePr>
    <w:tblStylePr w:type="lastRow">
      <w:rPr>
        <w:b/>
        <w:bCs/>
      </w:rPr>
      <w:tblPr/>
      <w:tcPr>
        <w:tcBorders>
          <w:top w:val="double" w:sz="2" w:space="0" w:color="7ADEE1"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A2D90"/>
    <w:tblPr>
      <w:tblStyleRowBandSize w:val="1"/>
      <w:tblStyleColBandSize w:val="1"/>
      <w:tblBorders>
        <w:top w:val="single" w:sz="2" w:space="0" w:color="F6947B" w:themeColor="accent1" w:themeTint="99"/>
        <w:bottom w:val="single" w:sz="2" w:space="0" w:color="F6947B" w:themeColor="accent1" w:themeTint="99"/>
        <w:insideH w:val="single" w:sz="2" w:space="0" w:color="F6947B" w:themeColor="accent1" w:themeTint="99"/>
        <w:insideV w:val="single" w:sz="2" w:space="0" w:color="F6947B" w:themeColor="accent1" w:themeTint="99"/>
      </w:tblBorders>
    </w:tblPr>
    <w:tblStylePr w:type="firstRow">
      <w:rPr>
        <w:b/>
        <w:bCs/>
      </w:rPr>
      <w:tblPr/>
      <w:tcPr>
        <w:tcBorders>
          <w:top w:val="nil"/>
          <w:bottom w:val="single" w:sz="12" w:space="0" w:color="F6947B" w:themeColor="accent1" w:themeTint="99"/>
          <w:insideH w:val="nil"/>
          <w:insideV w:val="nil"/>
        </w:tcBorders>
        <w:shd w:val="clear" w:color="auto" w:fill="FFFFFF" w:themeFill="background1"/>
      </w:tcPr>
    </w:tblStylePr>
    <w:tblStylePr w:type="lastRow">
      <w:rPr>
        <w:b/>
        <w:bCs/>
      </w:rPr>
      <w:tblPr/>
      <w:tcPr>
        <w:tcBorders>
          <w:top w:val="double" w:sz="2" w:space="0" w:color="F694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3" w:themeFill="accent1" w:themeFillTint="33"/>
      </w:tcPr>
    </w:tblStylePr>
    <w:tblStylePr w:type="band1Horz">
      <w:tblPr/>
      <w:tcPr>
        <w:shd w:val="clear" w:color="auto" w:fill="FCDBD3" w:themeFill="accent1" w:themeFillTint="33"/>
      </w:tcPr>
    </w:tblStylePr>
  </w:style>
  <w:style w:type="table" w:styleId="GridTable4-Accent1">
    <w:name w:val="Grid Table 4 Accent 1"/>
    <w:basedOn w:val="TableNormal"/>
    <w:uiPriority w:val="49"/>
    <w:rsid w:val="004A2D90"/>
    <w:tblPr>
      <w:tblStyleRowBandSize w:val="1"/>
      <w:tblStyleColBandSize w:val="1"/>
      <w:tblBorders>
        <w:top w:val="single" w:sz="4" w:space="0" w:color="F6947B" w:themeColor="accent1" w:themeTint="99"/>
        <w:left w:val="single" w:sz="4" w:space="0" w:color="F6947B" w:themeColor="accent1" w:themeTint="99"/>
        <w:bottom w:val="single" w:sz="4" w:space="0" w:color="F6947B" w:themeColor="accent1" w:themeTint="99"/>
        <w:right w:val="single" w:sz="4" w:space="0" w:color="F6947B" w:themeColor="accent1" w:themeTint="99"/>
        <w:insideH w:val="single" w:sz="4" w:space="0" w:color="F6947B" w:themeColor="accent1" w:themeTint="99"/>
        <w:insideV w:val="single" w:sz="4" w:space="0" w:color="F6947B" w:themeColor="accent1" w:themeTint="99"/>
      </w:tblBorders>
    </w:tblPr>
    <w:tblStylePr w:type="firstRow">
      <w:rPr>
        <w:b/>
        <w:bCs/>
        <w:color w:val="FFFFFF" w:themeColor="background1"/>
      </w:rPr>
      <w:tblPr/>
      <w:tcPr>
        <w:tcBorders>
          <w:top w:val="single" w:sz="4" w:space="0" w:color="F04E23" w:themeColor="accent1"/>
          <w:left w:val="single" w:sz="4" w:space="0" w:color="F04E23" w:themeColor="accent1"/>
          <w:bottom w:val="single" w:sz="4" w:space="0" w:color="F04E23" w:themeColor="accent1"/>
          <w:right w:val="single" w:sz="4" w:space="0" w:color="F04E23" w:themeColor="accent1"/>
          <w:insideH w:val="nil"/>
          <w:insideV w:val="nil"/>
        </w:tcBorders>
        <w:shd w:val="clear" w:color="auto" w:fill="F04E23" w:themeFill="accent1"/>
      </w:tcPr>
    </w:tblStylePr>
    <w:tblStylePr w:type="lastRow">
      <w:rPr>
        <w:b/>
        <w:bCs/>
      </w:rPr>
      <w:tblPr/>
      <w:tcPr>
        <w:tcBorders>
          <w:top w:val="double" w:sz="4" w:space="0" w:color="F04E23" w:themeColor="accent1"/>
        </w:tcBorders>
      </w:tcPr>
    </w:tblStylePr>
    <w:tblStylePr w:type="firstCol">
      <w:rPr>
        <w:b/>
        <w:bCs/>
      </w:rPr>
    </w:tblStylePr>
    <w:tblStylePr w:type="lastCol">
      <w:rPr>
        <w:b/>
        <w:bCs/>
      </w:rPr>
    </w:tblStylePr>
    <w:tblStylePr w:type="band1Vert">
      <w:tblPr/>
      <w:tcPr>
        <w:shd w:val="clear" w:color="auto" w:fill="FCDBD3" w:themeFill="accent1" w:themeFillTint="33"/>
      </w:tcPr>
    </w:tblStylePr>
    <w:tblStylePr w:type="band1Horz">
      <w:tblPr/>
      <w:tcPr>
        <w:shd w:val="clear" w:color="auto" w:fill="FCDBD3" w:themeFill="accent1" w:themeFillTint="33"/>
      </w:tcPr>
    </w:tblStylePr>
  </w:style>
  <w:style w:type="table" w:styleId="GridTable4-Accent4">
    <w:name w:val="Grid Table 4 Accent 4"/>
    <w:basedOn w:val="TableNormal"/>
    <w:uiPriority w:val="49"/>
    <w:rsid w:val="00AA7790"/>
    <w:tblPr>
      <w:tblStyleRowBandSize w:val="1"/>
      <w:tblStyleColBandSize w:val="1"/>
      <w:tblBorders>
        <w:top w:val="single" w:sz="4" w:space="0" w:color="FDFDD4" w:themeColor="accent4" w:themeTint="99"/>
        <w:left w:val="single" w:sz="4" w:space="0" w:color="FDFDD4" w:themeColor="accent4" w:themeTint="99"/>
        <w:bottom w:val="single" w:sz="4" w:space="0" w:color="FDFDD4" w:themeColor="accent4" w:themeTint="99"/>
        <w:right w:val="single" w:sz="4" w:space="0" w:color="FDFDD4" w:themeColor="accent4" w:themeTint="99"/>
        <w:insideH w:val="single" w:sz="4" w:space="0" w:color="FDFDD4" w:themeColor="accent4" w:themeTint="99"/>
        <w:insideV w:val="single" w:sz="4" w:space="0" w:color="FDFDD4" w:themeColor="accent4" w:themeTint="99"/>
      </w:tblBorders>
    </w:tblPr>
    <w:tblStylePr w:type="firstRow">
      <w:rPr>
        <w:b/>
        <w:bCs/>
        <w:color w:val="FFFFFF" w:themeColor="background1"/>
      </w:rPr>
      <w:tblPr/>
      <w:tcPr>
        <w:tcBorders>
          <w:top w:val="single" w:sz="4" w:space="0" w:color="FCFCB9" w:themeColor="accent4"/>
          <w:left w:val="single" w:sz="4" w:space="0" w:color="FCFCB9" w:themeColor="accent4"/>
          <w:bottom w:val="single" w:sz="4" w:space="0" w:color="FCFCB9" w:themeColor="accent4"/>
          <w:right w:val="single" w:sz="4" w:space="0" w:color="FCFCB9" w:themeColor="accent4"/>
          <w:insideH w:val="nil"/>
          <w:insideV w:val="nil"/>
        </w:tcBorders>
        <w:shd w:val="clear" w:color="auto" w:fill="FCFCB9" w:themeFill="accent4"/>
      </w:tcPr>
    </w:tblStylePr>
    <w:tblStylePr w:type="lastRow">
      <w:rPr>
        <w:b/>
        <w:bCs/>
      </w:rPr>
      <w:tblPr/>
      <w:tcPr>
        <w:tcBorders>
          <w:top w:val="double" w:sz="4" w:space="0" w:color="FCFCB9" w:themeColor="accent4"/>
        </w:tcBorders>
      </w:tcPr>
    </w:tblStylePr>
    <w:tblStylePr w:type="firstCol">
      <w:rPr>
        <w:b/>
        <w:bCs/>
      </w:rPr>
    </w:tblStylePr>
    <w:tblStylePr w:type="lastCol">
      <w:rPr>
        <w:b/>
        <w:bCs/>
      </w:rPr>
    </w:tblStylePr>
    <w:tblStylePr w:type="band1Vert">
      <w:tblPr/>
      <w:tcPr>
        <w:shd w:val="clear" w:color="auto" w:fill="FEFEF0" w:themeFill="accent4" w:themeFillTint="33"/>
      </w:tcPr>
    </w:tblStylePr>
    <w:tblStylePr w:type="band1Horz">
      <w:tblPr/>
      <w:tcPr>
        <w:shd w:val="clear" w:color="auto" w:fill="FEFEF0" w:themeFill="accent4" w:themeFillTint="33"/>
      </w:tcPr>
    </w:tblStylePr>
  </w:style>
  <w:style w:type="table" w:styleId="GridTable4-Accent3">
    <w:name w:val="Grid Table 4 Accent 3"/>
    <w:basedOn w:val="TableNormal"/>
    <w:uiPriority w:val="49"/>
    <w:rsid w:val="0066515B"/>
    <w:tblPr>
      <w:tblStyleRowBandSize w:val="1"/>
      <w:tblStyleColBandSize w:val="1"/>
      <w:tblBorders>
        <w:top w:val="single" w:sz="4" w:space="0" w:color="7ADEE1" w:themeColor="accent3" w:themeTint="99"/>
        <w:left w:val="single" w:sz="4" w:space="0" w:color="7ADEE1" w:themeColor="accent3" w:themeTint="99"/>
        <w:bottom w:val="single" w:sz="4" w:space="0" w:color="7ADEE1" w:themeColor="accent3" w:themeTint="99"/>
        <w:right w:val="single" w:sz="4" w:space="0" w:color="7ADEE1" w:themeColor="accent3" w:themeTint="99"/>
        <w:insideH w:val="single" w:sz="4" w:space="0" w:color="7ADEE1" w:themeColor="accent3" w:themeTint="99"/>
        <w:insideV w:val="single" w:sz="4" w:space="0" w:color="7ADEE1" w:themeColor="accent3" w:themeTint="99"/>
      </w:tblBorders>
    </w:tblPr>
    <w:tblStylePr w:type="firstRow">
      <w:rPr>
        <w:b/>
        <w:bCs/>
        <w:color w:val="FFFFFF" w:themeColor="background1"/>
      </w:rPr>
      <w:tblPr/>
      <w:tcPr>
        <w:tcBorders>
          <w:top w:val="single" w:sz="4" w:space="0" w:color="2CC0C3" w:themeColor="accent3"/>
          <w:left w:val="single" w:sz="4" w:space="0" w:color="2CC0C3" w:themeColor="accent3"/>
          <w:bottom w:val="single" w:sz="4" w:space="0" w:color="2CC0C3" w:themeColor="accent3"/>
          <w:right w:val="single" w:sz="4" w:space="0" w:color="2CC0C3" w:themeColor="accent3"/>
          <w:insideH w:val="nil"/>
          <w:insideV w:val="nil"/>
        </w:tcBorders>
        <w:shd w:val="clear" w:color="auto" w:fill="2CC0C3" w:themeFill="accent3"/>
      </w:tcPr>
    </w:tblStylePr>
    <w:tblStylePr w:type="lastRow">
      <w:rPr>
        <w:b/>
        <w:bCs/>
      </w:rPr>
      <w:tblPr/>
      <w:tcPr>
        <w:tcBorders>
          <w:top w:val="double" w:sz="4" w:space="0" w:color="2CC0C3" w:themeColor="accent3"/>
        </w:tcBorders>
      </w:tcPr>
    </w:tblStylePr>
    <w:tblStylePr w:type="firstCol">
      <w:rPr>
        <w:b/>
        <w:bCs/>
      </w:rPr>
    </w:tblStylePr>
    <w:tblStylePr w:type="lastCol">
      <w:rPr>
        <w:b/>
        <w:bCs/>
      </w:rPr>
    </w:tblStylePr>
    <w:tblStylePr w:type="band1Vert">
      <w:tblPr/>
      <w:tcPr>
        <w:shd w:val="clear" w:color="auto" w:fill="D2F4F5" w:themeFill="accent3" w:themeFillTint="33"/>
      </w:tcPr>
    </w:tblStylePr>
    <w:tblStylePr w:type="band1Horz">
      <w:tblPr/>
      <w:tcPr>
        <w:shd w:val="clear" w:color="auto" w:fill="D2F4F5" w:themeFill="accent3" w:themeFillTint="33"/>
      </w:tcPr>
    </w:tblStylePr>
  </w:style>
  <w:style w:type="character" w:styleId="IntenseReference">
    <w:name w:val="Intense Reference"/>
    <w:basedOn w:val="DefaultParagraphFont"/>
    <w:uiPriority w:val="32"/>
    <w:rsid w:val="00CD3943"/>
    <w:rPr>
      <w:b/>
      <w:bCs/>
      <w:smallCaps/>
      <w:color w:val="F04E23" w:themeColor="accent1"/>
      <w:spacing w:val="5"/>
    </w:rPr>
  </w:style>
  <w:style w:type="character" w:customStyle="1" w:styleId="Heading3Char">
    <w:name w:val="Heading 3 Char"/>
    <w:basedOn w:val="DefaultParagraphFont"/>
    <w:link w:val="Heading3"/>
    <w:uiPriority w:val="1"/>
    <w:rsid w:val="00CD3943"/>
    <w:rPr>
      <w:rFonts w:asciiTheme="majorHAnsi" w:eastAsiaTheme="majorEastAsia" w:hAnsiTheme="majorHAnsi" w:cstheme="majorBidi"/>
      <w:color w:val="7F2108" w:themeColor="accent1" w:themeShade="7F"/>
    </w:rPr>
  </w:style>
  <w:style w:type="character" w:customStyle="1" w:styleId="Heading4Char">
    <w:name w:val="Heading 4 Char"/>
    <w:basedOn w:val="DefaultParagraphFont"/>
    <w:link w:val="Heading4"/>
    <w:uiPriority w:val="9"/>
    <w:rsid w:val="00CD3943"/>
    <w:rPr>
      <w:rFonts w:asciiTheme="majorHAnsi" w:eastAsiaTheme="majorEastAsia" w:hAnsiTheme="majorHAnsi" w:cstheme="majorBidi"/>
      <w:i/>
      <w:iCs/>
      <w:color w:val="C0320D" w:themeColor="accent1" w:themeShade="BF"/>
      <w:sz w:val="20"/>
    </w:rPr>
  </w:style>
  <w:style w:type="character" w:customStyle="1" w:styleId="Heading5Char">
    <w:name w:val="Heading 5 Char"/>
    <w:basedOn w:val="DefaultParagraphFont"/>
    <w:link w:val="Heading5"/>
    <w:uiPriority w:val="9"/>
    <w:semiHidden/>
    <w:rsid w:val="00CD3943"/>
    <w:rPr>
      <w:rFonts w:asciiTheme="majorHAnsi" w:eastAsiaTheme="majorEastAsia" w:hAnsiTheme="majorHAnsi" w:cstheme="majorBidi"/>
      <w:color w:val="C0320D" w:themeColor="accent1" w:themeShade="BF"/>
      <w:sz w:val="20"/>
    </w:rPr>
  </w:style>
  <w:style w:type="character" w:customStyle="1" w:styleId="Heading6Char">
    <w:name w:val="Heading 6 Char"/>
    <w:basedOn w:val="DefaultParagraphFont"/>
    <w:link w:val="Heading6"/>
    <w:uiPriority w:val="9"/>
    <w:semiHidden/>
    <w:rsid w:val="00CD3943"/>
    <w:rPr>
      <w:rFonts w:asciiTheme="majorHAnsi" w:eastAsiaTheme="majorEastAsia" w:hAnsiTheme="majorHAnsi" w:cstheme="majorBidi"/>
      <w:color w:val="7F2108" w:themeColor="accent1" w:themeShade="7F"/>
      <w:sz w:val="20"/>
    </w:rPr>
  </w:style>
  <w:style w:type="character" w:customStyle="1" w:styleId="Heading7Char">
    <w:name w:val="Heading 7 Char"/>
    <w:basedOn w:val="DefaultParagraphFont"/>
    <w:link w:val="Heading7"/>
    <w:uiPriority w:val="9"/>
    <w:semiHidden/>
    <w:rsid w:val="00CD3943"/>
    <w:rPr>
      <w:rFonts w:asciiTheme="majorHAnsi" w:eastAsiaTheme="majorEastAsia" w:hAnsiTheme="majorHAnsi" w:cstheme="majorBidi"/>
      <w:i/>
      <w:iCs/>
      <w:color w:val="7F2108" w:themeColor="accent1" w:themeShade="7F"/>
      <w:sz w:val="20"/>
    </w:rPr>
  </w:style>
  <w:style w:type="character" w:customStyle="1" w:styleId="Heading8Char">
    <w:name w:val="Heading 8 Char"/>
    <w:basedOn w:val="DefaultParagraphFont"/>
    <w:link w:val="Heading8"/>
    <w:uiPriority w:val="9"/>
    <w:semiHidden/>
    <w:rsid w:val="00CD39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3943"/>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CD3943"/>
    <w:pPr>
      <w:spacing w:after="200"/>
    </w:pPr>
    <w:rPr>
      <w:i/>
      <w:iCs/>
      <w:sz w:val="18"/>
      <w:szCs w:val="18"/>
    </w:rPr>
  </w:style>
  <w:style w:type="character" w:styleId="Strong">
    <w:name w:val="Strong"/>
    <w:basedOn w:val="DefaultParagraphFont"/>
    <w:uiPriority w:val="22"/>
    <w:rsid w:val="004C7D8D"/>
    <w:rPr>
      <w:rFonts w:asciiTheme="minorHAnsi" w:hAnsiTheme="minorHAnsi"/>
      <w:b/>
      <w:bCs/>
      <w:color w:val="242A41" w:themeColor="text2"/>
      <w:sz w:val="22"/>
    </w:rPr>
  </w:style>
  <w:style w:type="character" w:styleId="Emphasis">
    <w:name w:val="Emphasis"/>
    <w:basedOn w:val="DefaultParagraphFont"/>
    <w:uiPriority w:val="20"/>
    <w:rsid w:val="00CD3943"/>
    <w:rPr>
      <w:i/>
      <w:iCs/>
    </w:rPr>
  </w:style>
  <w:style w:type="paragraph" w:styleId="IntenseQuote">
    <w:name w:val="Intense Quote"/>
    <w:basedOn w:val="Normal"/>
    <w:next w:val="Normal"/>
    <w:link w:val="IntenseQuoteChar"/>
    <w:uiPriority w:val="30"/>
    <w:rsid w:val="00CD3943"/>
    <w:pPr>
      <w:pBdr>
        <w:top w:val="single" w:sz="4" w:space="10" w:color="F04E23" w:themeColor="accent1"/>
        <w:bottom w:val="single" w:sz="4" w:space="10" w:color="F04E23" w:themeColor="accent1"/>
      </w:pBdr>
      <w:spacing w:before="360" w:after="360"/>
      <w:ind w:left="864" w:right="864"/>
      <w:jc w:val="center"/>
    </w:pPr>
    <w:rPr>
      <w:i/>
      <w:iCs/>
      <w:color w:val="F04E23" w:themeColor="accent1"/>
    </w:rPr>
  </w:style>
  <w:style w:type="character" w:customStyle="1" w:styleId="IntenseQuoteChar">
    <w:name w:val="Intense Quote Char"/>
    <w:basedOn w:val="DefaultParagraphFont"/>
    <w:link w:val="IntenseQuote"/>
    <w:uiPriority w:val="30"/>
    <w:rsid w:val="00CD3943"/>
    <w:rPr>
      <w:rFonts w:ascii="Helvetica Light" w:hAnsi="Helvetica Light"/>
      <w:i/>
      <w:iCs/>
      <w:color w:val="F04E23" w:themeColor="accent1"/>
      <w:sz w:val="20"/>
    </w:rPr>
  </w:style>
  <w:style w:type="character" w:styleId="SubtleEmphasis">
    <w:name w:val="Subtle Emphasis"/>
    <w:basedOn w:val="DefaultParagraphFont"/>
    <w:uiPriority w:val="19"/>
    <w:rsid w:val="00CD3943"/>
    <w:rPr>
      <w:i/>
      <w:iCs/>
      <w:color w:val="404040" w:themeColor="text1" w:themeTint="BF"/>
    </w:rPr>
  </w:style>
  <w:style w:type="character" w:styleId="IntenseEmphasis">
    <w:name w:val="Intense Emphasis"/>
    <w:basedOn w:val="DefaultParagraphFont"/>
    <w:uiPriority w:val="21"/>
    <w:rsid w:val="00CD3943"/>
    <w:rPr>
      <w:i/>
      <w:iCs/>
      <w:color w:val="F04E23" w:themeColor="accent1"/>
    </w:rPr>
  </w:style>
  <w:style w:type="character" w:styleId="SubtleReference">
    <w:name w:val="Subtle Reference"/>
    <w:basedOn w:val="DefaultParagraphFont"/>
    <w:uiPriority w:val="31"/>
    <w:rsid w:val="00CD3943"/>
    <w:rPr>
      <w:smallCaps/>
      <w:color w:val="5A5A5A" w:themeColor="text1" w:themeTint="A5"/>
    </w:rPr>
  </w:style>
  <w:style w:type="character" w:styleId="BookTitle">
    <w:name w:val="Book Title"/>
    <w:basedOn w:val="DefaultParagraphFont"/>
    <w:uiPriority w:val="33"/>
    <w:rsid w:val="00CD3943"/>
    <w:rPr>
      <w:b/>
      <w:bCs/>
      <w:i/>
      <w:iCs/>
      <w:spacing w:val="5"/>
    </w:rPr>
  </w:style>
  <w:style w:type="paragraph" w:styleId="TOCHeading">
    <w:name w:val="TOC Heading"/>
    <w:basedOn w:val="Heading1"/>
    <w:next w:val="Normal"/>
    <w:uiPriority w:val="39"/>
    <w:unhideWhenUsed/>
    <w:qFormat/>
    <w:rsid w:val="00CD3943"/>
    <w:pPr>
      <w:spacing w:before="240" w:beforeAutospacing="1" w:after="0"/>
      <w:outlineLvl w:val="9"/>
    </w:pPr>
    <w:rPr>
      <w:rFonts w:asciiTheme="majorHAnsi" w:hAnsiTheme="majorHAnsi" w:cstheme="majorBidi"/>
      <w:b w:val="0"/>
      <w:caps w:val="0"/>
      <w:color w:val="C0320D" w:themeColor="accent1" w:themeShade="BF"/>
      <w:sz w:val="32"/>
    </w:rPr>
  </w:style>
  <w:style w:type="paragraph" w:customStyle="1" w:styleId="DocumentTitle">
    <w:name w:val="Document Title"/>
    <w:basedOn w:val="DocumentName"/>
    <w:link w:val="DocumentTitleChar"/>
    <w:autoRedefine/>
    <w:qFormat/>
    <w:rsid w:val="00513BE0"/>
    <w:pPr>
      <w:spacing w:after="120"/>
    </w:pPr>
    <w:rPr>
      <w:b/>
      <w:color w:val="242A41" w:themeColor="text2"/>
    </w:rPr>
  </w:style>
  <w:style w:type="paragraph" w:customStyle="1" w:styleId="Title2">
    <w:name w:val="Title 2"/>
    <w:basedOn w:val="DocumentTitle"/>
    <w:link w:val="Title2Char"/>
    <w:autoRedefine/>
    <w:rsid w:val="000E217D"/>
    <w:rPr>
      <w:color w:val="F04E23" w:themeColor="accent1"/>
      <w:sz w:val="52"/>
    </w:rPr>
  </w:style>
  <w:style w:type="character" w:customStyle="1" w:styleId="DocumentTitleChar">
    <w:name w:val="Document Title Char"/>
    <w:basedOn w:val="DefaultParagraphFont"/>
    <w:link w:val="DocumentTitle"/>
    <w:rsid w:val="00513BE0"/>
    <w:rPr>
      <w:rFonts w:asciiTheme="majorHAnsi" w:eastAsiaTheme="majorEastAsia" w:hAnsiTheme="majorHAnsi" w:cstheme="minorHAnsi"/>
      <w:caps/>
      <w:color w:val="242A41" w:themeColor="text2"/>
      <w:sz w:val="52"/>
      <w:szCs w:val="32"/>
    </w:rPr>
  </w:style>
  <w:style w:type="paragraph" w:customStyle="1" w:styleId="Subheading1">
    <w:name w:val="Subheading 1"/>
    <w:basedOn w:val="Heading1"/>
    <w:next w:val="BodyCopy"/>
    <w:link w:val="Subheading1Char"/>
    <w:autoRedefine/>
    <w:qFormat/>
    <w:rsid w:val="003009A1"/>
    <w:pPr>
      <w:spacing w:after="120"/>
      <w:outlineLvl w:val="2"/>
    </w:pPr>
    <w:rPr>
      <w:rFonts w:asciiTheme="majorHAnsi" w:hAnsiTheme="majorHAnsi"/>
      <w:b w:val="0"/>
      <w:caps w:val="0"/>
      <w:color w:val="242A41" w:themeColor="text2"/>
      <w:sz w:val="28"/>
    </w:rPr>
  </w:style>
  <w:style w:type="character" w:customStyle="1" w:styleId="Title2Char">
    <w:name w:val="Title 2 Char"/>
    <w:basedOn w:val="DocumentTitleChar"/>
    <w:link w:val="Title2"/>
    <w:rsid w:val="000E217D"/>
    <w:rPr>
      <w:rFonts w:asciiTheme="majorHAnsi" w:eastAsiaTheme="majorEastAsia" w:hAnsiTheme="majorHAnsi" w:cstheme="minorHAnsi"/>
      <w:caps/>
      <w:color w:val="F04E23" w:themeColor="accent1"/>
      <w:sz w:val="52"/>
      <w:szCs w:val="32"/>
    </w:rPr>
  </w:style>
  <w:style w:type="paragraph" w:customStyle="1" w:styleId="Subheading2">
    <w:name w:val="Subheading 2"/>
    <w:basedOn w:val="Subheading1"/>
    <w:link w:val="Subheading2Char"/>
    <w:autoRedefine/>
    <w:rsid w:val="004B7142"/>
    <w:rPr>
      <w:sz w:val="40"/>
    </w:rPr>
  </w:style>
  <w:style w:type="character" w:customStyle="1" w:styleId="Subheading1Char">
    <w:name w:val="Subheading 1 Char"/>
    <w:basedOn w:val="Heading1Char"/>
    <w:link w:val="Subheading1"/>
    <w:rsid w:val="00086271"/>
    <w:rPr>
      <w:rFonts w:asciiTheme="majorHAnsi" w:eastAsiaTheme="majorEastAsia" w:hAnsiTheme="majorHAnsi" w:cs="Times New Roman (Headings CS)"/>
      <w:b w:val="0"/>
      <w:caps w:val="0"/>
      <w:color w:val="242A41" w:themeColor="text2"/>
      <w:sz w:val="28"/>
      <w:szCs w:val="32"/>
    </w:rPr>
  </w:style>
  <w:style w:type="paragraph" w:customStyle="1" w:styleId="Subheading3">
    <w:name w:val="Subheading 3"/>
    <w:basedOn w:val="Subheading2"/>
    <w:link w:val="Subheading3Char"/>
    <w:autoRedefine/>
    <w:qFormat/>
    <w:rsid w:val="004B7142"/>
    <w:rPr>
      <w:color w:val="2CC0C3" w:themeColor="accent3"/>
      <w:sz w:val="28"/>
    </w:rPr>
  </w:style>
  <w:style w:type="character" w:customStyle="1" w:styleId="Subheading2Char">
    <w:name w:val="Subheading 2 Char"/>
    <w:basedOn w:val="Subheading1Char"/>
    <w:link w:val="Subheading2"/>
    <w:rsid w:val="004B7142"/>
    <w:rPr>
      <w:rFonts w:asciiTheme="majorHAnsi" w:eastAsiaTheme="majorEastAsia" w:hAnsiTheme="majorHAnsi" w:cs="Times New Roman (Headings CS)"/>
      <w:b w:val="0"/>
      <w:caps w:val="0"/>
      <w:color w:val="F04E23" w:themeColor="accent1"/>
      <w:sz w:val="40"/>
      <w:szCs w:val="32"/>
    </w:rPr>
  </w:style>
  <w:style w:type="paragraph" w:customStyle="1" w:styleId="Subheading4">
    <w:name w:val="Subheading 4"/>
    <w:basedOn w:val="Heading8"/>
    <w:link w:val="Subheading4Char"/>
    <w:autoRedefine/>
    <w:qFormat/>
    <w:rsid w:val="0069230B"/>
    <w:pPr>
      <w:spacing w:before="120" w:after="120"/>
      <w:ind w:left="0" w:right="0"/>
      <w:outlineLvl w:val="3"/>
    </w:pPr>
    <w:rPr>
      <w:rFonts w:asciiTheme="minorHAnsi" w:hAnsiTheme="minorHAnsi"/>
      <w:b/>
      <w:color w:val="242A41" w:themeColor="text2"/>
      <w:sz w:val="24"/>
      <w:szCs w:val="22"/>
    </w:rPr>
  </w:style>
  <w:style w:type="character" w:customStyle="1" w:styleId="Subheading3Char">
    <w:name w:val="Subheading 3 Char"/>
    <w:basedOn w:val="Subheading2Char"/>
    <w:link w:val="Subheading3"/>
    <w:rsid w:val="004B7142"/>
    <w:rPr>
      <w:rFonts w:asciiTheme="majorHAnsi" w:eastAsiaTheme="majorEastAsia" w:hAnsiTheme="majorHAnsi" w:cs="Times New Roman (Headings CS)"/>
      <w:b w:val="0"/>
      <w:caps w:val="0"/>
      <w:color w:val="2CC0C3" w:themeColor="accent3"/>
      <w:sz w:val="28"/>
      <w:szCs w:val="32"/>
    </w:rPr>
  </w:style>
  <w:style w:type="paragraph" w:customStyle="1" w:styleId="BodyCopy">
    <w:name w:val="Body Copy"/>
    <w:basedOn w:val="Normal"/>
    <w:link w:val="BodyCopyChar"/>
    <w:autoRedefine/>
    <w:qFormat/>
    <w:rsid w:val="00C4523A"/>
    <w:pPr>
      <w:tabs>
        <w:tab w:val="left" w:pos="6237"/>
      </w:tabs>
      <w:ind w:left="0" w:right="0"/>
    </w:pPr>
    <w:rPr>
      <w:rFonts w:cstheme="minorHAnsi"/>
      <w:color w:val="242A41" w:themeColor="text2"/>
      <w:sz w:val="24"/>
      <w:lang w:eastAsia="en-US"/>
    </w:rPr>
  </w:style>
  <w:style w:type="character" w:customStyle="1" w:styleId="Subheading4Char">
    <w:name w:val="Subheading 4 Char"/>
    <w:basedOn w:val="Heading8Char"/>
    <w:link w:val="Subheading4"/>
    <w:rsid w:val="0069230B"/>
    <w:rPr>
      <w:rFonts w:asciiTheme="majorHAnsi" w:eastAsiaTheme="majorEastAsia" w:hAnsiTheme="majorHAnsi" w:cstheme="majorBidi"/>
      <w:b/>
      <w:color w:val="242A41" w:themeColor="text2"/>
      <w:kern w:val="22"/>
      <w:sz w:val="21"/>
      <w:szCs w:val="22"/>
      <w:lang w:eastAsia="ja-JP"/>
      <w14:ligatures w14:val="standard"/>
    </w:rPr>
  </w:style>
  <w:style w:type="paragraph" w:customStyle="1" w:styleId="DocumentName">
    <w:name w:val="Document Name"/>
    <w:basedOn w:val="Normal"/>
    <w:link w:val="DocumentNameChar"/>
    <w:autoRedefine/>
    <w:qFormat/>
    <w:rsid w:val="00AC13E7"/>
    <w:pPr>
      <w:spacing w:before="2880" w:after="80"/>
      <w:ind w:left="0" w:right="0"/>
      <w:outlineLvl w:val="0"/>
    </w:pPr>
    <w:rPr>
      <w:rFonts w:asciiTheme="majorHAnsi" w:hAnsiTheme="majorHAnsi" w:cstheme="minorHAnsi"/>
      <w:color w:val="FFFFFF" w:themeColor="background1"/>
      <w:sz w:val="96"/>
      <w:szCs w:val="36"/>
      <w:lang w:eastAsia="en-US"/>
    </w:rPr>
  </w:style>
  <w:style w:type="character" w:customStyle="1" w:styleId="BodyCopyChar">
    <w:name w:val="Body Copy Char"/>
    <w:basedOn w:val="DefaultParagraphFont"/>
    <w:link w:val="BodyCopy"/>
    <w:rsid w:val="00C4523A"/>
    <w:rPr>
      <w:rFonts w:cstheme="minorHAnsi"/>
      <w:color w:val="242A41" w:themeColor="text2"/>
      <w:kern w:val="22"/>
      <w:szCs w:val="22"/>
      <w14:ligatures w14:val="standard"/>
    </w:rPr>
  </w:style>
  <w:style w:type="paragraph" w:customStyle="1" w:styleId="Heading">
    <w:name w:val="Heading"/>
    <w:basedOn w:val="Heading1"/>
    <w:next w:val="BodyCopy"/>
    <w:link w:val="HeadingChar"/>
    <w:autoRedefine/>
    <w:qFormat/>
    <w:rsid w:val="00086271"/>
    <w:pPr>
      <w:spacing w:after="120"/>
      <w:outlineLvl w:val="1"/>
    </w:pPr>
    <w:rPr>
      <w:rFonts w:asciiTheme="majorHAnsi" w:hAnsiTheme="majorHAnsi"/>
      <w:b w:val="0"/>
      <w:caps w:val="0"/>
      <w:color w:val="242A41" w:themeColor="text2"/>
      <w:sz w:val="36"/>
    </w:rPr>
  </w:style>
  <w:style w:type="character" w:customStyle="1" w:styleId="DocumentNameChar">
    <w:name w:val="Document Name Char"/>
    <w:basedOn w:val="Heading1Char"/>
    <w:link w:val="DocumentName"/>
    <w:rsid w:val="00AC13E7"/>
    <w:rPr>
      <w:rFonts w:asciiTheme="majorHAnsi" w:eastAsiaTheme="majorEastAsia" w:hAnsiTheme="majorHAnsi" w:cstheme="minorHAnsi"/>
      <w:b w:val="0"/>
      <w:caps w:val="0"/>
      <w:color w:val="FFFFFF" w:themeColor="background1"/>
      <w:kern w:val="22"/>
      <w:sz w:val="96"/>
      <w:szCs w:val="36"/>
      <w14:ligatures w14:val="standard"/>
    </w:rPr>
  </w:style>
  <w:style w:type="table" w:styleId="GridTable1Light-Accent1">
    <w:name w:val="Grid Table 1 Light Accent 1"/>
    <w:basedOn w:val="TableNormal"/>
    <w:uiPriority w:val="46"/>
    <w:rsid w:val="00570EF7"/>
    <w:pPr>
      <w:spacing w:after="0"/>
    </w:pPr>
    <w:tblPr>
      <w:tblStyleRowBandSize w:val="1"/>
      <w:tblStyleColBandSize w:val="1"/>
      <w:tblBorders>
        <w:top w:val="single" w:sz="4" w:space="0" w:color="F9B8A7" w:themeColor="accent1" w:themeTint="66"/>
        <w:left w:val="single" w:sz="4" w:space="0" w:color="F9B8A7" w:themeColor="accent1" w:themeTint="66"/>
        <w:bottom w:val="single" w:sz="4" w:space="0" w:color="F9B8A7" w:themeColor="accent1" w:themeTint="66"/>
        <w:right w:val="single" w:sz="4" w:space="0" w:color="F9B8A7" w:themeColor="accent1" w:themeTint="66"/>
        <w:insideH w:val="single" w:sz="4" w:space="0" w:color="F9B8A7" w:themeColor="accent1" w:themeTint="66"/>
        <w:insideV w:val="single" w:sz="4" w:space="0" w:color="F9B8A7" w:themeColor="accent1" w:themeTint="66"/>
      </w:tblBorders>
    </w:tblPr>
    <w:tblStylePr w:type="firstRow">
      <w:rPr>
        <w:b/>
        <w:bCs/>
      </w:rPr>
      <w:tblPr/>
      <w:tcPr>
        <w:tcBorders>
          <w:bottom w:val="single" w:sz="12" w:space="0" w:color="F6947B" w:themeColor="accent1" w:themeTint="99"/>
        </w:tcBorders>
      </w:tcPr>
    </w:tblStylePr>
    <w:tblStylePr w:type="lastRow">
      <w:rPr>
        <w:b/>
        <w:bCs/>
      </w:rPr>
      <w:tblPr/>
      <w:tcPr>
        <w:tcBorders>
          <w:top w:val="double" w:sz="2" w:space="0" w:color="F6947B" w:themeColor="accent1" w:themeTint="99"/>
        </w:tcBorders>
      </w:tcPr>
    </w:tblStylePr>
    <w:tblStylePr w:type="firstCol">
      <w:rPr>
        <w:b/>
        <w:bCs/>
      </w:rPr>
    </w:tblStylePr>
    <w:tblStylePr w:type="lastCol">
      <w:rPr>
        <w:b/>
        <w:bCs/>
      </w:rPr>
    </w:tblStylePr>
  </w:style>
  <w:style w:type="character" w:customStyle="1" w:styleId="HeadingChar">
    <w:name w:val="Heading Char"/>
    <w:basedOn w:val="DocumentNameChar"/>
    <w:link w:val="Heading"/>
    <w:rsid w:val="00086271"/>
    <w:rPr>
      <w:rFonts w:asciiTheme="majorHAnsi" w:eastAsiaTheme="majorEastAsia" w:hAnsiTheme="majorHAnsi" w:cs="Times New Roman (Headings CS)"/>
      <w:b w:val="0"/>
      <w:caps w:val="0"/>
      <w:color w:val="242A41" w:themeColor="text2"/>
      <w:kern w:val="22"/>
      <w:sz w:val="36"/>
      <w:szCs w:val="32"/>
      <w14:ligatures w14:val="standard"/>
    </w:rPr>
  </w:style>
  <w:style w:type="table" w:customStyle="1" w:styleId="EDVOSTop">
    <w:name w:val="EDVOS Top"/>
    <w:basedOn w:val="TableNormal"/>
    <w:uiPriority w:val="99"/>
    <w:rsid w:val="00446421"/>
    <w:pPr>
      <w:spacing w:after="0"/>
    </w:pPr>
    <w:rPr>
      <w:rFonts w:eastAsiaTheme="minorHAnsi"/>
      <w:sz w:val="22"/>
      <w:szCs w:val="22"/>
    </w:rPr>
    <w:tblPr>
      <w:tblInd w:w="0" w:type="nil"/>
    </w:tblPr>
  </w:style>
  <w:style w:type="paragraph" w:styleId="BlockText">
    <w:name w:val="Block Text"/>
    <w:basedOn w:val="Normal"/>
    <w:uiPriority w:val="99"/>
    <w:unhideWhenUsed/>
    <w:rsid w:val="00267CBC"/>
    <w:pPr>
      <w:tabs>
        <w:tab w:val="left" w:pos="709"/>
      </w:tabs>
      <w:spacing w:after="100" w:afterAutospacing="1" w:line="276" w:lineRule="auto"/>
    </w:pPr>
    <w:rPr>
      <w:rFonts w:ascii="Arial" w:hAnsi="Arial" w:cs="Arial"/>
      <w:sz w:val="16"/>
      <w:szCs w:val="16"/>
    </w:rPr>
  </w:style>
  <w:style w:type="paragraph" w:customStyle="1" w:styleId="NumberLvl1">
    <w:name w:val="Number Lvl 1"/>
    <w:basedOn w:val="ListParagraph"/>
    <w:autoRedefine/>
    <w:rsid w:val="004C7D8D"/>
    <w:pPr>
      <w:numPr>
        <w:numId w:val="30"/>
      </w:numPr>
      <w:tabs>
        <w:tab w:val="left" w:pos="426"/>
      </w:tabs>
    </w:pPr>
    <w:rPr>
      <w:rFonts w:cs="Calibri"/>
      <w:b/>
    </w:rPr>
  </w:style>
  <w:style w:type="paragraph" w:customStyle="1" w:styleId="NumberLvl2">
    <w:name w:val="Number Lvl 2"/>
    <w:basedOn w:val="ListParagraph"/>
    <w:autoRedefine/>
    <w:rsid w:val="004C7D8D"/>
    <w:pPr>
      <w:numPr>
        <w:ilvl w:val="1"/>
        <w:numId w:val="30"/>
      </w:numPr>
      <w:tabs>
        <w:tab w:val="left" w:pos="709"/>
      </w:tabs>
      <w:ind w:left="709" w:hanging="283"/>
    </w:pPr>
    <w:rPr>
      <w:rFonts w:ascii="Calibri" w:hAnsi="Calibri" w:cs="Calibri"/>
    </w:rPr>
  </w:style>
  <w:style w:type="paragraph" w:customStyle="1" w:styleId="DashList">
    <w:name w:val="Dash List"/>
    <w:basedOn w:val="ListParagraph"/>
    <w:next w:val="NumberLvl2"/>
    <w:link w:val="DashListChar"/>
    <w:autoRedefine/>
    <w:qFormat/>
    <w:rsid w:val="00F1764E"/>
    <w:pPr>
      <w:numPr>
        <w:numId w:val="38"/>
      </w:numPr>
      <w:tabs>
        <w:tab w:val="left" w:pos="993"/>
      </w:tabs>
      <w:ind w:left="738" w:hanging="369"/>
    </w:pPr>
    <w:rPr>
      <w:rFonts w:cs="Calibri"/>
    </w:rPr>
  </w:style>
  <w:style w:type="paragraph" w:customStyle="1" w:styleId="NumberListNormal">
    <w:name w:val="Number List Normal"/>
    <w:basedOn w:val="NumberLvl1"/>
    <w:link w:val="NumberListNormalChar"/>
    <w:autoRedefine/>
    <w:rsid w:val="00513BE0"/>
    <w:pPr>
      <w:ind w:left="0" w:firstLine="0"/>
    </w:pPr>
    <w:rPr>
      <w:b w:val="0"/>
      <w:lang w:val="en-US"/>
    </w:rPr>
  </w:style>
  <w:style w:type="character" w:customStyle="1" w:styleId="NumberListNormalChar">
    <w:name w:val="Number List Normal Char"/>
    <w:basedOn w:val="DefaultParagraphFont"/>
    <w:link w:val="NumberListNormal"/>
    <w:rsid w:val="00513BE0"/>
    <w:rPr>
      <w:rFonts w:cs="Calibri"/>
      <w:color w:val="242A41" w:themeColor="text2"/>
      <w:kern w:val="22"/>
      <w:sz w:val="22"/>
      <w:szCs w:val="22"/>
      <w:lang w:val="en-US" w:eastAsia="ja-JP"/>
      <w14:ligatures w14:val="standard"/>
    </w:rPr>
  </w:style>
  <w:style w:type="paragraph" w:customStyle="1" w:styleId="TableBullet">
    <w:name w:val="Table Bullet"/>
    <w:basedOn w:val="ListParagraph"/>
    <w:link w:val="TableBulletChar"/>
    <w:qFormat/>
    <w:rsid w:val="00F1764E"/>
    <w:pPr>
      <w:numPr>
        <w:numId w:val="47"/>
      </w:numPr>
    </w:pPr>
  </w:style>
  <w:style w:type="character" w:customStyle="1" w:styleId="TableBulletChar">
    <w:name w:val="Table Bullet Char"/>
    <w:basedOn w:val="DefaultParagraphFont"/>
    <w:link w:val="TableBullet"/>
    <w:rsid w:val="00F1764E"/>
    <w:rPr>
      <w:color w:val="242A41" w:themeColor="text2"/>
      <w:sz w:val="22"/>
    </w:rPr>
  </w:style>
  <w:style w:type="paragraph" w:styleId="BodyText">
    <w:name w:val="Body Text"/>
    <w:basedOn w:val="Normal"/>
    <w:link w:val="BodyTextChar"/>
    <w:uiPriority w:val="99"/>
    <w:unhideWhenUsed/>
    <w:rsid w:val="00AE62CF"/>
    <w:pPr>
      <w:ind w:left="0"/>
    </w:pPr>
    <w:rPr>
      <w:rFonts w:cstheme="minorHAnsi"/>
      <w:sz w:val="20"/>
      <w:szCs w:val="20"/>
    </w:rPr>
  </w:style>
  <w:style w:type="character" w:customStyle="1" w:styleId="BodyTextChar">
    <w:name w:val="Body Text Char"/>
    <w:basedOn w:val="DefaultParagraphFont"/>
    <w:link w:val="BodyText"/>
    <w:uiPriority w:val="99"/>
    <w:rsid w:val="00AE62CF"/>
    <w:rPr>
      <w:rFonts w:cstheme="minorHAnsi"/>
      <w:kern w:val="22"/>
      <w:sz w:val="20"/>
      <w:szCs w:val="20"/>
      <w:lang w:eastAsia="ja-JP"/>
      <w14:ligatures w14:val="standard"/>
    </w:rPr>
  </w:style>
  <w:style w:type="paragraph" w:styleId="BodyText2">
    <w:name w:val="Body Text 2"/>
    <w:basedOn w:val="Normal"/>
    <w:link w:val="BodyText2Char"/>
    <w:uiPriority w:val="99"/>
    <w:unhideWhenUsed/>
    <w:rsid w:val="009B5D89"/>
    <w:pPr>
      <w:shd w:val="clear" w:color="auto" w:fill="FFFFFF"/>
      <w:spacing w:before="100" w:beforeAutospacing="1" w:after="100" w:afterAutospacing="1"/>
      <w:ind w:left="0" w:right="0"/>
    </w:pPr>
    <w:rPr>
      <w:rFonts w:eastAsia="Times New Roman" w:cstheme="minorHAnsi"/>
      <w:color w:val="242A41" w:themeColor="text2"/>
      <w:kern w:val="0"/>
      <w:sz w:val="20"/>
      <w:szCs w:val="20"/>
      <w:lang w:eastAsia="en-AU"/>
      <w14:ligatures w14:val="none"/>
    </w:rPr>
  </w:style>
  <w:style w:type="character" w:customStyle="1" w:styleId="BodyText2Char">
    <w:name w:val="Body Text 2 Char"/>
    <w:basedOn w:val="DefaultParagraphFont"/>
    <w:link w:val="BodyText2"/>
    <w:uiPriority w:val="99"/>
    <w:rsid w:val="009B5D89"/>
    <w:rPr>
      <w:rFonts w:eastAsia="Times New Roman" w:cstheme="minorHAnsi"/>
      <w:color w:val="242A41" w:themeColor="text2"/>
      <w:sz w:val="20"/>
      <w:szCs w:val="20"/>
      <w:shd w:val="clear" w:color="auto" w:fill="FFFFFF"/>
      <w:lang w:eastAsia="en-AU"/>
    </w:rPr>
  </w:style>
  <w:style w:type="paragraph" w:styleId="BodyText3">
    <w:name w:val="Body Text 3"/>
    <w:basedOn w:val="Normal"/>
    <w:link w:val="BodyText3Char"/>
    <w:uiPriority w:val="99"/>
    <w:unhideWhenUsed/>
    <w:rsid w:val="00414BEF"/>
    <w:pPr>
      <w:ind w:left="0"/>
    </w:pPr>
    <w:rPr>
      <w:color w:val="242A41" w:themeColor="text2"/>
      <w:sz w:val="20"/>
      <w:szCs w:val="20"/>
    </w:rPr>
  </w:style>
  <w:style w:type="character" w:customStyle="1" w:styleId="BodyText3Char">
    <w:name w:val="Body Text 3 Char"/>
    <w:basedOn w:val="DefaultParagraphFont"/>
    <w:link w:val="BodyText3"/>
    <w:uiPriority w:val="99"/>
    <w:rsid w:val="00414BEF"/>
    <w:rPr>
      <w:color w:val="242A41" w:themeColor="text2"/>
      <w:kern w:val="22"/>
      <w:sz w:val="20"/>
      <w:szCs w:val="20"/>
      <w:lang w:eastAsia="ja-JP"/>
      <w14:ligatures w14:val="standard"/>
    </w:rPr>
  </w:style>
  <w:style w:type="table" w:styleId="GridTable4-Accent2">
    <w:name w:val="Grid Table 4 Accent 2"/>
    <w:basedOn w:val="TableNormal"/>
    <w:uiPriority w:val="49"/>
    <w:rsid w:val="004C7D8D"/>
    <w:pPr>
      <w:spacing w:after="0"/>
    </w:pPr>
    <w:tblPr>
      <w:tblStyleRowBandSize w:val="1"/>
      <w:tblStyleColBandSize w:val="1"/>
      <w:tblBorders>
        <w:top w:val="single" w:sz="4" w:space="0" w:color="606FA7" w:themeColor="accent2" w:themeTint="99"/>
        <w:left w:val="single" w:sz="4" w:space="0" w:color="606FA7" w:themeColor="accent2" w:themeTint="99"/>
        <w:bottom w:val="single" w:sz="4" w:space="0" w:color="606FA7" w:themeColor="accent2" w:themeTint="99"/>
        <w:right w:val="single" w:sz="4" w:space="0" w:color="606FA7" w:themeColor="accent2" w:themeTint="99"/>
        <w:insideH w:val="single" w:sz="4" w:space="0" w:color="606FA7" w:themeColor="accent2" w:themeTint="99"/>
        <w:insideV w:val="single" w:sz="4" w:space="0" w:color="606FA7" w:themeColor="accent2" w:themeTint="99"/>
      </w:tblBorders>
    </w:tblPr>
    <w:tblStylePr w:type="firstRow">
      <w:rPr>
        <w:b/>
        <w:bCs/>
        <w:color w:val="FFFFFF" w:themeColor="background1"/>
      </w:rPr>
      <w:tblPr/>
      <w:tcPr>
        <w:tcBorders>
          <w:top w:val="single" w:sz="4" w:space="0" w:color="242A41" w:themeColor="accent2"/>
          <w:left w:val="single" w:sz="4" w:space="0" w:color="242A41" w:themeColor="accent2"/>
          <w:bottom w:val="single" w:sz="4" w:space="0" w:color="242A41" w:themeColor="accent2"/>
          <w:right w:val="single" w:sz="4" w:space="0" w:color="242A41" w:themeColor="accent2"/>
          <w:insideH w:val="nil"/>
          <w:insideV w:val="nil"/>
        </w:tcBorders>
        <w:shd w:val="clear" w:color="auto" w:fill="242A41" w:themeFill="accent2"/>
      </w:tcPr>
    </w:tblStylePr>
    <w:tblStylePr w:type="lastRow">
      <w:rPr>
        <w:b/>
        <w:bCs/>
      </w:rPr>
      <w:tblPr/>
      <w:tcPr>
        <w:tcBorders>
          <w:top w:val="double" w:sz="4" w:space="0" w:color="242A41" w:themeColor="accent2"/>
        </w:tcBorders>
      </w:tcPr>
    </w:tblStylePr>
    <w:tblStylePr w:type="firstCol">
      <w:rPr>
        <w:b/>
        <w:bCs/>
      </w:rPr>
    </w:tblStylePr>
    <w:tblStylePr w:type="lastCol">
      <w:rPr>
        <w:b/>
        <w:bCs/>
      </w:rPr>
    </w:tblStylePr>
    <w:tblStylePr w:type="band1Vert">
      <w:tblPr/>
      <w:tcPr>
        <w:shd w:val="clear" w:color="auto" w:fill="CACEE1" w:themeFill="accent2" w:themeFillTint="33"/>
      </w:tcPr>
    </w:tblStylePr>
    <w:tblStylePr w:type="band1Horz">
      <w:tblPr/>
      <w:tcPr>
        <w:shd w:val="clear" w:color="auto" w:fill="CACEE1" w:themeFill="accent2" w:themeFillTint="33"/>
      </w:tcPr>
    </w:tblStylePr>
  </w:style>
  <w:style w:type="table" w:customStyle="1" w:styleId="TABLEHEADING">
    <w:name w:val="TABLE HEADING"/>
    <w:basedOn w:val="TableNormal"/>
    <w:uiPriority w:val="99"/>
    <w:rsid w:val="00F36CF0"/>
    <w:pPr>
      <w:spacing w:after="0"/>
    </w:pPr>
    <w:tblPr/>
    <w:tblStylePr w:type="firstRow">
      <w:rPr>
        <w:rFonts w:asciiTheme="minorHAnsi" w:hAnsiTheme="minorHAnsi"/>
        <w:b/>
        <w:color w:val="FFFFFF" w:themeColor="background2"/>
        <w:sz w:val="22"/>
      </w:rPr>
    </w:tblStylePr>
  </w:style>
  <w:style w:type="paragraph" w:customStyle="1" w:styleId="BulletsList">
    <w:name w:val="Bullets List"/>
    <w:basedOn w:val="DashList"/>
    <w:next w:val="BodyCopy"/>
    <w:link w:val="BulletsListChar"/>
    <w:autoRedefine/>
    <w:rsid w:val="004B7142"/>
    <w:pPr>
      <w:numPr>
        <w:numId w:val="39"/>
      </w:numPr>
      <w:ind w:left="360"/>
    </w:pPr>
    <w:rPr>
      <w:rFonts w:cstheme="minorHAnsi"/>
      <w:bCs/>
      <w:szCs w:val="20"/>
    </w:rPr>
  </w:style>
  <w:style w:type="table" w:styleId="GridTable5Dark-Accent2">
    <w:name w:val="Grid Table 5 Dark Accent 2"/>
    <w:basedOn w:val="TableNormal"/>
    <w:uiPriority w:val="50"/>
    <w:rsid w:val="009F2BD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C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2A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2A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2A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2A41" w:themeFill="accent2"/>
      </w:tcPr>
    </w:tblStylePr>
    <w:tblStylePr w:type="band1Vert">
      <w:tblPr/>
      <w:tcPr>
        <w:shd w:val="clear" w:color="auto" w:fill="959FC4" w:themeFill="accent2" w:themeFillTint="66"/>
      </w:tcPr>
    </w:tblStylePr>
    <w:tblStylePr w:type="band1Horz">
      <w:tblPr/>
      <w:tcPr>
        <w:shd w:val="clear" w:color="auto" w:fill="959FC4" w:themeFill="accent2" w:themeFillTint="66"/>
      </w:tcPr>
    </w:tblStylePr>
  </w:style>
  <w:style w:type="character" w:customStyle="1" w:styleId="NoSpacingChar">
    <w:name w:val="No Spacing Char"/>
    <w:aliases w:val="Dash List Lvl 2 Char"/>
    <w:basedOn w:val="DefaultParagraphFont"/>
    <w:link w:val="NoSpacing"/>
    <w:uiPriority w:val="1"/>
    <w:rsid w:val="00F1764E"/>
    <w:rPr>
      <w:rFonts w:cs="Times New Roman (Body CS)"/>
      <w:color w:val="242A41" w:themeColor="text2"/>
      <w:sz w:val="22"/>
    </w:rPr>
  </w:style>
  <w:style w:type="character" w:customStyle="1" w:styleId="ListParagraphChar">
    <w:name w:val="List Paragraph Char"/>
    <w:aliases w:val="Bowen Bullet Point - 2nd lvl Char"/>
    <w:basedOn w:val="NoSpacingChar"/>
    <w:link w:val="ListParagraph"/>
    <w:uiPriority w:val="34"/>
    <w:rsid w:val="004B7142"/>
    <w:rPr>
      <w:rFonts w:cs="Times New Roman (Body CS)"/>
      <w:color w:val="242A41" w:themeColor="text2"/>
      <w:kern w:val="22"/>
      <w:sz w:val="22"/>
      <w:szCs w:val="22"/>
      <w:lang w:eastAsia="ja-JP"/>
      <w14:ligatures w14:val="standard"/>
    </w:rPr>
  </w:style>
  <w:style w:type="character" w:customStyle="1" w:styleId="DashListChar">
    <w:name w:val="Dash List Char"/>
    <w:basedOn w:val="ListParagraphChar"/>
    <w:link w:val="DashList"/>
    <w:rsid w:val="00F1764E"/>
    <w:rPr>
      <w:rFonts w:cs="Calibri"/>
      <w:color w:val="242A41" w:themeColor="text2"/>
      <w:kern w:val="22"/>
      <w:sz w:val="22"/>
      <w:szCs w:val="22"/>
      <w:lang w:eastAsia="ja-JP"/>
      <w14:ligatures w14:val="standard"/>
    </w:rPr>
  </w:style>
  <w:style w:type="character" w:customStyle="1" w:styleId="BulletsListChar">
    <w:name w:val="Bullets List Char"/>
    <w:basedOn w:val="DashListChar"/>
    <w:link w:val="BulletsList"/>
    <w:rsid w:val="004B7142"/>
    <w:rPr>
      <w:rFonts w:cstheme="minorHAnsi"/>
      <w:bCs/>
      <w:color w:val="242A41" w:themeColor="text2"/>
      <w:kern w:val="22"/>
      <w:sz w:val="22"/>
      <w:szCs w:val="20"/>
      <w:lang w:eastAsia="ja-JP"/>
      <w14:ligatures w14:val="standard"/>
    </w:rPr>
  </w:style>
  <w:style w:type="paragraph" w:customStyle="1" w:styleId="BulletListLvl1">
    <w:name w:val="Bullet List Lvl 1"/>
    <w:basedOn w:val="ListParagraph"/>
    <w:link w:val="BulletListLvl1Char"/>
    <w:qFormat/>
    <w:rsid w:val="00F1764E"/>
    <w:pPr>
      <w:numPr>
        <w:numId w:val="44"/>
      </w:numPr>
      <w:tabs>
        <w:tab w:val="left" w:pos="426"/>
      </w:tabs>
    </w:pPr>
    <w:rPr>
      <w:kern w:val="22"/>
      <w:szCs w:val="22"/>
      <w:lang w:eastAsia="ja-JP"/>
    </w:rPr>
  </w:style>
  <w:style w:type="character" w:customStyle="1" w:styleId="BulletListLvl1Char">
    <w:name w:val="Bullet List Lvl 1 Char"/>
    <w:basedOn w:val="DefaultParagraphFont"/>
    <w:link w:val="BulletListLvl1"/>
    <w:rsid w:val="00F1764E"/>
    <w:rPr>
      <w:color w:val="242A41" w:themeColor="text2"/>
      <w:kern w:val="22"/>
      <w:sz w:val="22"/>
      <w:szCs w:val="22"/>
      <w:lang w:eastAsia="ja-JP"/>
    </w:rPr>
  </w:style>
  <w:style w:type="paragraph" w:customStyle="1" w:styleId="NumberListLvl1">
    <w:name w:val="Number List Lvl 1"/>
    <w:basedOn w:val="ListParagraph"/>
    <w:link w:val="NumberListLvl1Char"/>
    <w:rsid w:val="00FC0329"/>
    <w:pPr>
      <w:numPr>
        <w:numId w:val="0"/>
      </w:numPr>
    </w:pPr>
  </w:style>
  <w:style w:type="character" w:customStyle="1" w:styleId="NumberListLvl1Char">
    <w:name w:val="Number List Lvl 1 Char"/>
    <w:basedOn w:val="DefaultParagraphFont"/>
    <w:link w:val="NumberListLvl1"/>
    <w:rsid w:val="00FC0329"/>
    <w:rPr>
      <w:color w:val="242A41" w:themeColor="text2"/>
      <w:sz w:val="22"/>
    </w:rPr>
  </w:style>
  <w:style w:type="paragraph" w:customStyle="1" w:styleId="TableText">
    <w:name w:val="Table Text"/>
    <w:basedOn w:val="Normal"/>
    <w:link w:val="TableTextChar"/>
    <w:qFormat/>
    <w:rsid w:val="00FC0329"/>
    <w:pPr>
      <w:spacing w:before="60" w:after="60"/>
      <w:ind w:left="0" w:right="0"/>
    </w:pPr>
    <w:rPr>
      <w:color w:val="242A41" w:themeColor="text2"/>
      <w:kern w:val="0"/>
      <w:szCs w:val="24"/>
      <w:lang w:eastAsia="en-US"/>
      <w14:ligatures w14:val="none"/>
    </w:rPr>
  </w:style>
  <w:style w:type="character" w:customStyle="1" w:styleId="TableTextChar">
    <w:name w:val="Table Text Char"/>
    <w:basedOn w:val="DefaultParagraphFont"/>
    <w:link w:val="TableText"/>
    <w:rsid w:val="00FC0329"/>
    <w:rPr>
      <w:color w:val="242A41" w:themeColor="text2"/>
      <w:sz w:val="22"/>
    </w:rPr>
  </w:style>
  <w:style w:type="paragraph" w:customStyle="1" w:styleId="NumberList">
    <w:name w:val="Number List"/>
    <w:basedOn w:val="ListParagraph"/>
    <w:link w:val="NumberListChar"/>
    <w:qFormat/>
    <w:rsid w:val="00F1764E"/>
    <w:pPr>
      <w:numPr>
        <w:numId w:val="48"/>
      </w:numPr>
    </w:pPr>
  </w:style>
  <w:style w:type="character" w:customStyle="1" w:styleId="NumberListChar">
    <w:name w:val="Number List Char"/>
    <w:basedOn w:val="DefaultParagraphFont"/>
    <w:link w:val="NumberList"/>
    <w:rsid w:val="00F1764E"/>
    <w:rPr>
      <w:color w:val="242A41" w:themeColor="text2"/>
      <w:sz w:val="22"/>
    </w:rPr>
  </w:style>
  <w:style w:type="paragraph" w:customStyle="1" w:styleId="TableDash">
    <w:name w:val="Table Dash"/>
    <w:basedOn w:val="NumberList"/>
    <w:link w:val="TableDashChar"/>
    <w:qFormat/>
    <w:rsid w:val="00F1764E"/>
    <w:pPr>
      <w:numPr>
        <w:ilvl w:val="1"/>
      </w:numPr>
      <w:spacing w:before="60" w:after="60"/>
    </w:pPr>
  </w:style>
  <w:style w:type="character" w:customStyle="1" w:styleId="TableDashChar">
    <w:name w:val="Table Dash Char"/>
    <w:basedOn w:val="NumberListChar"/>
    <w:link w:val="TableDash"/>
    <w:rsid w:val="00F1764E"/>
    <w:rPr>
      <w:color w:val="242A41" w:themeColor="text2"/>
      <w:sz w:val="22"/>
    </w:rPr>
  </w:style>
  <w:style w:type="paragraph" w:customStyle="1" w:styleId="TEMHeading">
    <w:name w:val="TEM Heading"/>
    <w:basedOn w:val="Normal"/>
    <w:link w:val="TEMHeadingChar"/>
    <w:qFormat/>
    <w:rsid w:val="00727194"/>
    <w:pPr>
      <w:spacing w:before="240"/>
      <w:ind w:left="0" w:right="0"/>
    </w:pPr>
    <w:rPr>
      <w:rFonts w:ascii="Franklin Gothic Demi Cond" w:eastAsia="SimSun" w:hAnsi="Franklin Gothic Demi Cond" w:cs="Times New Roman"/>
      <w:caps/>
      <w:color w:val="242A41"/>
      <w:kern w:val="0"/>
      <w:sz w:val="36"/>
      <w:szCs w:val="28"/>
      <w14:ligatures w14:val="none"/>
    </w:rPr>
  </w:style>
  <w:style w:type="character" w:customStyle="1" w:styleId="TEMHeadingChar">
    <w:name w:val="TEM Heading Char"/>
    <w:basedOn w:val="DefaultParagraphFont"/>
    <w:link w:val="TEMHeading"/>
    <w:rsid w:val="00727194"/>
    <w:rPr>
      <w:rFonts w:ascii="Franklin Gothic Demi Cond" w:eastAsia="SimSun" w:hAnsi="Franklin Gothic Demi Cond" w:cs="Times New Roman"/>
      <w:caps/>
      <w:color w:val="242A41"/>
      <w:sz w:val="36"/>
      <w:szCs w:val="28"/>
      <w:lang w:eastAsia="ja-JP"/>
    </w:rPr>
  </w:style>
  <w:style w:type="paragraph" w:styleId="NormalWeb">
    <w:name w:val="Normal (Web)"/>
    <w:basedOn w:val="Normal"/>
    <w:uiPriority w:val="99"/>
    <w:unhideWhenUsed/>
    <w:rsid w:val="007D6F47"/>
    <w:pPr>
      <w:spacing w:before="100" w:beforeAutospacing="1" w:after="100" w:afterAutospacing="1"/>
      <w:ind w:left="0" w:right="0"/>
    </w:pPr>
    <w:rPr>
      <w:rFonts w:ascii="Times New Roman" w:eastAsia="Times New Roman" w:hAnsi="Times New Roman" w:cs="Times New Roman"/>
      <w:kern w:val="0"/>
      <w:sz w:val="24"/>
      <w:szCs w:val="24"/>
      <w:lang w:eastAsia="en-AU"/>
      <w14:ligatures w14:val="none"/>
    </w:rPr>
  </w:style>
  <w:style w:type="character" w:styleId="CommentReference">
    <w:name w:val="annotation reference"/>
    <w:basedOn w:val="DefaultParagraphFont"/>
    <w:uiPriority w:val="99"/>
    <w:semiHidden/>
    <w:unhideWhenUsed/>
    <w:rsid w:val="00153EB3"/>
    <w:rPr>
      <w:sz w:val="16"/>
      <w:szCs w:val="16"/>
    </w:rPr>
  </w:style>
  <w:style w:type="paragraph" w:styleId="CommentText">
    <w:name w:val="annotation text"/>
    <w:basedOn w:val="Normal"/>
    <w:link w:val="CommentTextChar"/>
    <w:uiPriority w:val="99"/>
    <w:unhideWhenUsed/>
    <w:rsid w:val="00153EB3"/>
    <w:pPr>
      <w:ind w:left="0" w:right="0"/>
    </w:pPr>
    <w:rPr>
      <w:color w:val="242A41" w:themeColor="text2"/>
      <w:kern w:val="0"/>
      <w:sz w:val="20"/>
      <w:szCs w:val="20"/>
      <w:lang w:eastAsia="en-US"/>
      <w14:ligatures w14:val="none"/>
    </w:rPr>
  </w:style>
  <w:style w:type="character" w:customStyle="1" w:styleId="CommentTextChar">
    <w:name w:val="Comment Text Char"/>
    <w:basedOn w:val="DefaultParagraphFont"/>
    <w:link w:val="CommentText"/>
    <w:uiPriority w:val="99"/>
    <w:rsid w:val="00153EB3"/>
    <w:rPr>
      <w:color w:val="242A41" w:themeColor="text2"/>
      <w:sz w:val="20"/>
      <w:szCs w:val="20"/>
    </w:rPr>
  </w:style>
  <w:style w:type="paragraph" w:styleId="FootnoteText">
    <w:name w:val="footnote text"/>
    <w:basedOn w:val="Normal"/>
    <w:link w:val="FootnoteTextChar"/>
    <w:uiPriority w:val="99"/>
    <w:semiHidden/>
    <w:unhideWhenUsed/>
    <w:rsid w:val="00F111FA"/>
    <w:pPr>
      <w:spacing w:before="0" w:after="0"/>
    </w:pPr>
    <w:rPr>
      <w:sz w:val="20"/>
      <w:szCs w:val="20"/>
    </w:rPr>
  </w:style>
  <w:style w:type="character" w:customStyle="1" w:styleId="FootnoteTextChar">
    <w:name w:val="Footnote Text Char"/>
    <w:basedOn w:val="DefaultParagraphFont"/>
    <w:link w:val="FootnoteText"/>
    <w:uiPriority w:val="99"/>
    <w:semiHidden/>
    <w:rsid w:val="00F111FA"/>
    <w:rPr>
      <w:kern w:val="22"/>
      <w:sz w:val="20"/>
      <w:szCs w:val="20"/>
      <w:lang w:eastAsia="ja-JP"/>
      <w14:ligatures w14:val="standard"/>
    </w:rPr>
  </w:style>
  <w:style w:type="character" w:styleId="FootnoteReference">
    <w:name w:val="footnote reference"/>
    <w:basedOn w:val="DefaultParagraphFont"/>
    <w:uiPriority w:val="99"/>
    <w:semiHidden/>
    <w:unhideWhenUsed/>
    <w:rsid w:val="00F111FA"/>
    <w:rPr>
      <w:vertAlign w:val="superscript"/>
    </w:rPr>
  </w:style>
  <w:style w:type="paragraph" w:customStyle="1" w:styleId="DocumentSubheading">
    <w:name w:val="Document Subheading"/>
    <w:basedOn w:val="DocumentName"/>
    <w:link w:val="DocumentSubheadingChar"/>
    <w:qFormat/>
    <w:rsid w:val="004A1959"/>
    <w:pPr>
      <w:spacing w:before="480"/>
    </w:pPr>
    <w:rPr>
      <w:sz w:val="44"/>
      <w:szCs w:val="20"/>
    </w:rPr>
  </w:style>
  <w:style w:type="character" w:customStyle="1" w:styleId="DocumentSubheadingChar">
    <w:name w:val="Document Subheading Char"/>
    <w:basedOn w:val="DocumentNameChar"/>
    <w:link w:val="DocumentSubheading"/>
    <w:rsid w:val="004A1959"/>
    <w:rPr>
      <w:rFonts w:asciiTheme="majorHAnsi" w:eastAsiaTheme="majorEastAsia" w:hAnsiTheme="majorHAnsi" w:cstheme="minorHAnsi"/>
      <w:b w:val="0"/>
      <w:caps w:val="0"/>
      <w:color w:val="FFFFFF" w:themeColor="background1"/>
      <w:kern w:val="22"/>
      <w:sz w:val="44"/>
      <w:szCs w:val="20"/>
      <w14:ligatures w14:val="standard"/>
    </w:rPr>
  </w:style>
  <w:style w:type="paragraph" w:customStyle="1" w:styleId="BackCoverText">
    <w:name w:val="Back Cover Text"/>
    <w:basedOn w:val="BodyCopy"/>
    <w:link w:val="BackCoverTextChar"/>
    <w:qFormat/>
    <w:rsid w:val="00A52F93"/>
    <w:pPr>
      <w:tabs>
        <w:tab w:val="clear" w:pos="6237"/>
        <w:tab w:val="left" w:pos="5103"/>
      </w:tabs>
    </w:pPr>
    <w:rPr>
      <w:color w:val="FFFFFF" w:themeColor="background1"/>
    </w:rPr>
  </w:style>
  <w:style w:type="character" w:customStyle="1" w:styleId="BackCoverTextChar">
    <w:name w:val="Back Cover Text Char"/>
    <w:basedOn w:val="BodyCopyChar"/>
    <w:link w:val="BackCoverText"/>
    <w:rsid w:val="00A52F93"/>
    <w:rPr>
      <w:rFonts w:cstheme="minorHAnsi"/>
      <w:color w:val="FFFFFF" w:themeColor="background1"/>
      <w:kern w:val="22"/>
      <w:szCs w:val="22"/>
      <w14:ligatures w14:val="standard"/>
    </w:rPr>
  </w:style>
  <w:style w:type="paragraph" w:styleId="CommentSubject">
    <w:name w:val="annotation subject"/>
    <w:basedOn w:val="CommentText"/>
    <w:next w:val="CommentText"/>
    <w:link w:val="CommentSubjectChar"/>
    <w:uiPriority w:val="99"/>
    <w:semiHidden/>
    <w:unhideWhenUsed/>
    <w:rsid w:val="002B4BE5"/>
    <w:pPr>
      <w:ind w:left="74" w:right="74"/>
    </w:pPr>
    <w:rPr>
      <w:b/>
      <w:bCs/>
      <w:color w:val="auto"/>
      <w:kern w:val="22"/>
      <w:lang w:eastAsia="ja-JP"/>
      <w14:ligatures w14:val="standard"/>
    </w:rPr>
  </w:style>
  <w:style w:type="character" w:customStyle="1" w:styleId="CommentSubjectChar">
    <w:name w:val="Comment Subject Char"/>
    <w:basedOn w:val="CommentTextChar"/>
    <w:link w:val="CommentSubject"/>
    <w:uiPriority w:val="99"/>
    <w:semiHidden/>
    <w:rsid w:val="002B4BE5"/>
    <w:rPr>
      <w:b/>
      <w:bCs/>
      <w:color w:val="242A41" w:themeColor="text2"/>
      <w:kern w:val="22"/>
      <w:sz w:val="20"/>
      <w:szCs w:val="20"/>
      <w:lang w:eastAsia="ja-JP"/>
      <w14:ligatures w14:val="standard"/>
    </w:rPr>
  </w:style>
  <w:style w:type="paragraph" w:styleId="TOC1">
    <w:name w:val="toc 1"/>
    <w:basedOn w:val="Normal"/>
    <w:next w:val="Normal"/>
    <w:autoRedefine/>
    <w:uiPriority w:val="39"/>
    <w:unhideWhenUsed/>
    <w:rsid w:val="00FD74BB"/>
    <w:pPr>
      <w:tabs>
        <w:tab w:val="right" w:leader="dot" w:pos="9736"/>
      </w:tabs>
      <w:spacing w:after="100"/>
      <w:ind w:left="0"/>
    </w:pPr>
    <w:rPr>
      <w:noProof/>
      <w:color w:val="242A41" w:themeColor="text2"/>
      <w:sz w:val="24"/>
      <w:szCs w:val="24"/>
    </w:rPr>
  </w:style>
  <w:style w:type="paragraph" w:styleId="TOC2">
    <w:name w:val="toc 2"/>
    <w:basedOn w:val="Normal"/>
    <w:next w:val="Normal"/>
    <w:autoRedefine/>
    <w:uiPriority w:val="39"/>
    <w:unhideWhenUsed/>
    <w:rsid w:val="00FD74BB"/>
    <w:pPr>
      <w:tabs>
        <w:tab w:val="right" w:leader="dot" w:pos="9736"/>
      </w:tabs>
      <w:spacing w:after="100"/>
      <w:ind w:left="0"/>
    </w:pPr>
    <w:rPr>
      <w:noProof/>
      <w:color w:val="242A41" w:themeColor="text2"/>
      <w:sz w:val="24"/>
      <w:szCs w:val="24"/>
    </w:rPr>
  </w:style>
  <w:style w:type="paragraph" w:styleId="TOC3">
    <w:name w:val="toc 3"/>
    <w:basedOn w:val="Normal"/>
    <w:next w:val="Normal"/>
    <w:autoRedefine/>
    <w:uiPriority w:val="39"/>
    <w:unhideWhenUsed/>
    <w:rsid w:val="00280C8B"/>
    <w:pPr>
      <w:spacing w:after="100"/>
      <w:ind w:left="440"/>
    </w:pPr>
  </w:style>
  <w:style w:type="paragraph" w:styleId="Revision">
    <w:name w:val="Revision"/>
    <w:hidden/>
    <w:uiPriority w:val="99"/>
    <w:semiHidden/>
    <w:rsid w:val="008C468C"/>
    <w:pPr>
      <w:spacing w:after="0"/>
    </w:pPr>
    <w:rPr>
      <w:kern w:val="22"/>
      <w:sz w:val="22"/>
      <w:szCs w:val="22"/>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096749">
      <w:bodyDiv w:val="1"/>
      <w:marLeft w:val="0"/>
      <w:marRight w:val="0"/>
      <w:marTop w:val="0"/>
      <w:marBottom w:val="0"/>
      <w:divBdr>
        <w:top w:val="none" w:sz="0" w:space="0" w:color="auto"/>
        <w:left w:val="none" w:sz="0" w:space="0" w:color="auto"/>
        <w:bottom w:val="none" w:sz="0" w:space="0" w:color="auto"/>
        <w:right w:val="none" w:sz="0" w:space="0" w:color="auto"/>
      </w:divBdr>
    </w:div>
    <w:div w:id="487596544">
      <w:bodyDiv w:val="1"/>
      <w:marLeft w:val="0"/>
      <w:marRight w:val="0"/>
      <w:marTop w:val="0"/>
      <w:marBottom w:val="0"/>
      <w:divBdr>
        <w:top w:val="none" w:sz="0" w:space="0" w:color="auto"/>
        <w:left w:val="none" w:sz="0" w:space="0" w:color="auto"/>
        <w:bottom w:val="none" w:sz="0" w:space="0" w:color="auto"/>
        <w:right w:val="none" w:sz="0" w:space="0" w:color="auto"/>
      </w:divBdr>
    </w:div>
    <w:div w:id="988512130">
      <w:bodyDiv w:val="1"/>
      <w:marLeft w:val="0"/>
      <w:marRight w:val="0"/>
      <w:marTop w:val="0"/>
      <w:marBottom w:val="0"/>
      <w:divBdr>
        <w:top w:val="none" w:sz="0" w:space="0" w:color="auto"/>
        <w:left w:val="none" w:sz="0" w:space="0" w:color="auto"/>
        <w:bottom w:val="none" w:sz="0" w:space="0" w:color="auto"/>
        <w:right w:val="none" w:sz="0" w:space="0" w:color="auto"/>
      </w:divBdr>
    </w:div>
    <w:div w:id="1413890814">
      <w:bodyDiv w:val="1"/>
      <w:marLeft w:val="0"/>
      <w:marRight w:val="0"/>
      <w:marTop w:val="0"/>
      <w:marBottom w:val="0"/>
      <w:divBdr>
        <w:top w:val="none" w:sz="0" w:space="0" w:color="auto"/>
        <w:left w:val="none" w:sz="0" w:space="0" w:color="auto"/>
        <w:bottom w:val="none" w:sz="0" w:space="0" w:color="auto"/>
        <w:right w:val="none" w:sz="0" w:space="0" w:color="auto"/>
      </w:divBdr>
    </w:div>
    <w:div w:id="169726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pwd.org.au/resources/language-guide/"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family-domestic-and-sexual-violence/population-groups/people-with-disability" TargetMode="External"/></Relationships>
</file>

<file path=word/theme/theme1.xml><?xml version="1.0" encoding="utf-8"?>
<a:theme xmlns:a="http://schemas.openxmlformats.org/drawingml/2006/main" name="FVREE MS Theme1">
  <a:themeElements>
    <a:clrScheme name="Custom 1">
      <a:dk1>
        <a:srgbClr val="000000"/>
      </a:dk1>
      <a:lt1>
        <a:srgbClr val="FFFFFF"/>
      </a:lt1>
      <a:dk2>
        <a:srgbClr val="242A41"/>
      </a:dk2>
      <a:lt2>
        <a:srgbClr val="FFFFFF"/>
      </a:lt2>
      <a:accent1>
        <a:srgbClr val="F04E23"/>
      </a:accent1>
      <a:accent2>
        <a:srgbClr val="242A41"/>
      </a:accent2>
      <a:accent3>
        <a:srgbClr val="2CC0C3"/>
      </a:accent3>
      <a:accent4>
        <a:srgbClr val="FCFCB9"/>
      </a:accent4>
      <a:accent5>
        <a:srgbClr val="B9E6FF"/>
      </a:accent5>
      <a:accent6>
        <a:srgbClr val="FFFFFF"/>
      </a:accent6>
      <a:hlink>
        <a:srgbClr val="2CC0C3"/>
      </a:hlink>
      <a:folHlink>
        <a:srgbClr val="B9E6FF"/>
      </a:folHlink>
    </a:clrScheme>
    <a:fontScheme name="FVREE BRAND">
      <a:majorFont>
        <a:latin typeface="Franklin Gothic Demi Cond"/>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w="1905">
          <a:noFill/>
        </a:ln>
        <a:effectLst/>
      </a:spPr>
      <a:bodyPr vert="horz" lIns="432000" tIns="432000" rIns="432000" bIns="432000" rtlCol="0" anchor="ctr">
        <a:noAutofit/>
      </a:bodyPr>
      <a:lstStyle>
        <a:defPPr algn="l">
          <a:spcBef>
            <a:spcPts val="600"/>
          </a:spcBef>
          <a:defRPr sz="1400" b="1" i="0" dirty="0" smtClean="0">
            <a:solidFill>
              <a:schemeClr val="bg1"/>
            </a:solidFill>
            <a:effectLst/>
            <a:latin typeface="Arial" panose="020B0604020202020204" pitchFamily="34" charset="0"/>
            <a:cs typeface="Arial" panose="020B0604020202020204" pitchFamily="34" charset="0"/>
          </a:defRPr>
        </a:defPPr>
      </a:lstStyle>
    </a:spDef>
    <a:lnDef>
      <a:spPr>
        <a:ln w="12700">
          <a:solidFill>
            <a:schemeClr val="tx1"/>
          </a:solidFill>
          <a:tailEnd type="none" w="lg" len="sm"/>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spcBef>
            <a:spcPts val="600"/>
          </a:spcBef>
          <a:defRPr sz="2000" dirty="0" smtClean="0">
            <a:solidFill>
              <a:schemeClr val="bg1"/>
            </a:solidFill>
            <a:effectLst/>
            <a:latin typeface="Arial" panose="020B0604020202020204" pitchFamily="34" charset="0"/>
          </a:defRPr>
        </a:defPPr>
      </a:lstStyle>
    </a:txDef>
  </a:objectDefaults>
  <a:extraClrSchemeLst/>
  <a:extLst>
    <a:ext uri="{05A4C25C-085E-4340-85A3-A5531E510DB2}">
      <thm15:themeFamily xmlns:thm15="http://schemas.microsoft.com/office/thememl/2012/main" name="FVREE MS Theme1" id="{5689ADFA-6ED9-4044-9716-6963CFE16021}" vid="{5199D7FF-5EDF-5F42-A2B0-7095993438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DFC0AE5D455340B66F40544A86E6BF" ma:contentTypeVersion="24" ma:contentTypeDescription="Create a new document." ma:contentTypeScope="" ma:versionID="604b839c1249eb35e4501c0a51e8d93f">
  <xsd:schema xmlns:xsd="http://www.w3.org/2001/XMLSchema" xmlns:xs="http://www.w3.org/2001/XMLSchema" xmlns:p="http://schemas.microsoft.com/office/2006/metadata/properties" xmlns:ns2="31bde636-e62a-45bf-91b4-1d426891544d" xmlns:ns3="c2c5c347-f02f-421a-9e87-48168cee91b1" targetNamespace="http://schemas.microsoft.com/office/2006/metadata/properties" ma:root="true" ma:fieldsID="9dc8df08ef1ac4ac1d017bdc0fb5a059" ns2:_="" ns3:_="">
    <xsd:import namespace="31bde636-e62a-45bf-91b4-1d426891544d"/>
    <xsd:import namespace="c2c5c347-f02f-421a-9e87-48168cee91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Document_x0020_Type" minOccurs="0"/>
                <xsd:element ref="ns2:Domain" minOccurs="0"/>
                <xsd:element ref="ns2:Date_x0020_approved" minOccurs="0"/>
                <xsd:element ref="ns2:Next_x0020_review_x0020_date" minOccurs="0"/>
                <xsd:element ref="ns2:Status" minOccurs="0"/>
                <xsd:element ref="ns2:Responsible_x0020_Person" minOccurs="0"/>
                <xsd:element ref="ns2:Authoriser" minOccurs="0"/>
                <xsd:element ref="ns2:Source" minOccurs="0"/>
                <xsd:element ref="ns2:Related_x0020_Legislation_x002c__x0020_Standards_x0020_or_x0020_Requirements" minOccurs="0"/>
                <xsd:element ref="ns3:TaxKeywordTaxHTField" minOccurs="0"/>
                <xsd:element ref="ns2:Page_x0020_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de636-e62a-45bf-91b4-1d4268915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18f4f9e-0da8-4053-80a4-ee5d2f9b8d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Document_x0020_Type" ma:index="20" nillable="true" ma:displayName="Document Type" ma:format="Dropdown" ma:internalName="Document_x0020_Type">
      <xsd:simpleType>
        <xsd:restriction base="dms:Choice">
          <xsd:enumeration value="Asset"/>
          <xsd:enumeration value="Client Resource"/>
          <xsd:enumeration value="Code"/>
          <xsd:enumeration value="Constitution"/>
          <xsd:enumeration value="External Resource"/>
          <xsd:enumeration value="Form"/>
          <xsd:enumeration value="Framework"/>
          <xsd:enumeration value="Guide"/>
          <xsd:enumeration value="Guideline"/>
          <xsd:enumeration value="Manual"/>
          <xsd:enumeration value="Newsletter"/>
          <xsd:enumeration value="Plan"/>
          <xsd:enumeration value="Policy"/>
          <xsd:enumeration value="Presentation"/>
          <xsd:enumeration value="Procedure"/>
          <xsd:enumeration value="Resource"/>
          <xsd:enumeration value="Standards"/>
          <xsd:enumeration value="Template"/>
          <xsd:enumeration value="Terms of Reference"/>
          <xsd:enumeration value="Work Instruction"/>
          <xsd:enumeration value="Workbook"/>
          <xsd:enumeration value="Schedule"/>
        </xsd:restriction>
      </xsd:simpleType>
    </xsd:element>
    <xsd:element name="Domain" ma:index="21" nillable="true" ma:displayName="Domain" ma:format="Dropdown" ma:internalName="Domain">
      <xsd:simpleType>
        <xsd:restriction base="dms:Choice">
          <xsd:enumeration value="Business Services"/>
          <xsd:enumeration value="Communications and Branding"/>
          <xsd:enumeration value="Diversity, Equity and Inclusion"/>
          <xsd:enumeration value="Emergency Preparedness, Response and Resilience"/>
          <xsd:enumeration value="Family Violence Survivor Partnership"/>
          <xsd:enumeration value="Financial Management"/>
          <xsd:enumeration value="Governance and Oversight"/>
          <xsd:enumeration value="Partnerships and Contract Management"/>
          <xsd:enumeration value="People, Culture and Wellbeing"/>
          <xsd:enumeration value="Programs and Services"/>
          <xsd:enumeration value="Quality, Risk and Compliance"/>
        </xsd:restriction>
      </xsd:simpleType>
    </xsd:element>
    <xsd:element name="Date_x0020_approved" ma:index="22" nillable="true" ma:displayName="Date approved" ma:format="DateOnly" ma:internalName="Date_x0020_approved">
      <xsd:simpleType>
        <xsd:restriction base="dms:DateTime"/>
      </xsd:simpleType>
    </xsd:element>
    <xsd:element name="Next_x0020_review_x0020_date" ma:index="23" nillable="true" ma:displayName="Next review date" ma:format="DateOnly" ma:internalName="Next_x0020_review_x0020_date">
      <xsd:simpleType>
        <xsd:restriction base="dms:DateTime"/>
      </xsd:simpleType>
    </xsd:element>
    <xsd:element name="Status" ma:index="24" nillable="true" ma:displayName="Status" ma:format="Dropdown" ma:internalName="Status">
      <xsd:simpleType>
        <xsd:restriction base="dms:Choice">
          <xsd:enumeration value="Published"/>
          <xsd:enumeration value="Due for Review"/>
          <xsd:enumeration value="Draft in Progress"/>
          <xsd:enumeration value="Pending Consultation"/>
          <xsd:enumeration value="Pending Endorsement"/>
          <xsd:enumeration value="Pending Authorisation"/>
          <xsd:enumeration value="Archived"/>
        </xsd:restriction>
      </xsd:simpleType>
    </xsd:element>
    <xsd:element name="Responsible_x0020_Person" ma:index="25" nillable="true" ma:displayName="Responsible Person" ma:format="Dropdown" ma:internalName="Responsible_x0020_Person">
      <xsd:simpleType>
        <xsd:restriction base="dms:Choice">
          <xsd:enumeration value="Chief Executive Officer"/>
          <xsd:enumeration value="General Manager Strategy and Planning"/>
          <xsd:enumeration value="General Manager Services and Impact"/>
          <xsd:enumeration value="General Manager People and Culture"/>
          <xsd:enumeration value="Chief Financial Officer"/>
          <xsd:enumeration value="Manager People and Culture"/>
          <xsd:enumeration value="Manager HRIS and Payroll"/>
          <xsd:enumeration value="Manager Engagement and Communications"/>
          <xsd:enumeration value="Learning and Development Lead"/>
          <xsd:enumeration value="Manager Quality and Risk"/>
          <xsd:enumeration value="Manager Privacy and Compliance"/>
          <xsd:enumeration value="Quality and Risk Lead"/>
          <xsd:enumeration value="Manager Financial Accounting"/>
          <xsd:enumeration value="Manager Brokerage"/>
          <xsd:enumeration value="Manager Performance and Management Reporting"/>
          <xsd:enumeration value="Team Leader Reception and Administration"/>
          <xsd:enumeration value="Program Manager Prevention and Education"/>
          <xsd:enumeration value="Training and Development Coordinator"/>
          <xsd:enumeration value="Primary Prevention Project  Coordinator"/>
          <xsd:enumeration value="Senior Manager Support and Recovery"/>
          <xsd:enumeration value="Senior Manager Access and Response"/>
          <xsd:enumeration value="Therapeutic Lead"/>
          <xsd:enumeration value="RAMP Coordinator"/>
          <xsd:enumeration value="PSI Coordinator"/>
          <xsd:enumeration value="Advanced Family Violence Practice Leader"/>
          <xsd:enumeration value="Manager Service Excellence"/>
          <xsd:enumeration value="Children and Young People Practice Lead"/>
          <xsd:enumeration value="Disability Practice Lead"/>
          <xsd:enumeration value="LGBTIQA+ Practice Lead"/>
          <xsd:enumeration value="General Manager Prevention and Early Intervention"/>
          <xsd:enumeration value="Manager Data and Performance Reporting"/>
          <xsd:enumeration value="Safeguarding Children and Young People Officer"/>
          <xsd:enumeration value="Therapeutic Team Leader - Specialist Family Violence"/>
          <xsd:enumeration value="Chairperson"/>
          <xsd:enumeration value="Lived Experience and LGBTIQA+ Lead"/>
        </xsd:restriction>
      </xsd:simpleType>
    </xsd:element>
    <xsd:element name="Authoriser" ma:index="26" nillable="true" ma:displayName="Authoriser" ma:format="Dropdown" ma:internalName="Authoriser">
      <xsd:simpleType>
        <xsd:restriction base="dms:Choice">
          <xsd:enumeration value="Board"/>
          <xsd:enumeration value="Chief Executive Officer"/>
          <xsd:enumeration value="General Manager Strategy and Planning"/>
          <xsd:enumeration value="General Manager Services and Impact"/>
          <xsd:enumeration value="General Manager People and Culture"/>
          <xsd:enumeration value="General Manager Prevention and Early Intervention"/>
          <xsd:enumeration value="Chief Financial Officer"/>
          <xsd:enumeration value="Senior Manager Support and Recovery"/>
          <xsd:enumeration value="Senior Manager Access and Response"/>
          <xsd:enumeration value="Executive Leadership Team"/>
        </xsd:restriction>
      </xsd:simpleType>
    </xsd:element>
    <xsd:element name="Source" ma:index="27" nillable="true" ma:displayName="Source" ma:format="Dropdown" ma:internalName="Source">
      <xsd:simpleType>
        <xsd:restriction base="dms:Choice">
          <xsd:enumeration value="Internal"/>
          <xsd:enumeration value="External"/>
        </xsd:restriction>
      </xsd:simpleType>
    </xsd:element>
    <xsd:element name="Related_x0020_Legislation_x002c__x0020_Standards_x0020_or_x0020_Requirements" ma:index="28" nillable="true" ma:displayName="Related Legislation, Standards or Requirements" ma:format="Dropdown" ma:internalName="Related_x0020_Legislation_x002c__x0020_Standards_x0020_or_x0020_Requirements">
      <xsd:simpleType>
        <xsd:restriction base="dms:Choice">
          <xsd:enumeration value="ISO 9001:2015 Quality Management System Requirements"/>
          <xsd:enumeration value="Social Services Standards, Social Services Regulations (2023)"/>
          <xsd:enumeration value="Child Safe Standards, Victoria (2022)"/>
          <xsd:enumeration value="Rainbow Tick Standards, Rainbow Health Victoria, 3rd Ed (2020)"/>
          <xsd:enumeration value="Australian Charities and Not-For-Profits Commission Governance Standards (2012)"/>
          <xsd:enumeration value="Family Violence Case Management Program Requirements, Family Safety Victoria (2022)"/>
          <xsd:enumeration value="Code of Practice: Principles and Standards for Specialist Family Violence Services for Victim Survivors, Safe and Equal, 2nd Ed (2020)"/>
          <xsd:enumeration value="Multi-Agency Risk Assessment and Management (MARAM) Framework, Family Safety Victoria (2018)"/>
          <xsd:enumeration value="A New Tax System (Australian Business Number) Act 1999 (Cth)"/>
          <xsd:enumeration value="Business Names Registration Act 2011 (Cth);"/>
          <xsd:enumeration value="Business Names Registration (Fees) Regulations 2011 (Cth);"/>
          <xsd:enumeration value="Business Names Registration (Transitional and Consequential Provisions) Act 2011 (Cth);"/>
          <xsd:enumeration value="Business Names Registration Regulations 2011 (Cth);"/>
          <xsd:enumeration value="Business Names Registration (Fees) Regulations 2022 (Cth)"/>
          <xsd:enumeration value="Australian Charities and Not-For-Profits Commission Act 2012"/>
          <xsd:enumeration value="Income Tax and Assessment Act 1936"/>
          <xsd:enumeration value="Fringe Benefits Tax Assessment Act 1986"/>
          <xsd:enumeration value="A New System (Goods &amp; Services Tax) Act 1999"/>
          <xsd:enumeration value="Superannuation Guarantee (Administration) Act 1992"/>
          <xsd:enumeration value="Long Service Benefits Portability Act (VIC) 2018"/>
          <xsd:enumeration value="Workplace Injury Rehabilitation &amp; Compensation Act 2013"/>
          <xsd:enumeration value="Retail Leases Act 2003"/>
          <xsd:enumeration value="Fair Work Act 2009 (Cth);"/>
          <xsd:enumeration value="Fair Work Regulations 2009 (Cth);"/>
          <xsd:enumeration value="Fair Work (Transitional Provisions and Consequential Amendments) Act 2009 (Cth);"/>
          <xsd:enumeration value="Fair Work Commission Rules 2024 (Cth)"/>
          <xsd:enumeration value="Age Discrimination Act 2004 (Cth);"/>
          <xsd:enumeration value="Australian Human Rights Commission Act 1986 (Cth);"/>
          <xsd:enumeration value="Disability Discrimination Act 1992 (Cth);"/>
          <xsd:enumeration value="Racial Discrimination Act 1975 (Cth);"/>
          <xsd:enumeration value="Sex Discrimination Act 1984 (Cth);"/>
          <xsd:enumeration value="Anti-Discrimination and Human Rights Legislation Amendment (Respect at Work) Act 2022 (Cth)"/>
          <xsd:enumeration value="Equal Opportunity Act 2010"/>
          <xsd:enumeration value="Charter of Human Rights and Responsibilities Act 2006 (Vic)"/>
          <xsd:enumeration value="Racial and Religious Tolerance Act 2001 (Vic);"/>
          <xsd:enumeration value="Change or Suppression (Conversion) Practices Prohibition Act 2021 (Vic)"/>
          <xsd:enumeration value="Paid Parental Leave Act 2010 (Cth);"/>
          <xsd:enumeration value="Paid Parental Leave Rules 2021 (Cth)"/>
          <xsd:enumeration value="Long Service Leave Act 2018 (Vic);"/>
          <xsd:enumeration value="Long Service Leave (Preservation of Entitlements) Act 2006 (Vic)"/>
          <xsd:enumeration value="Long Service Benefits Portability Act 2018 (Vic);"/>
          <xsd:enumeration value="Long Service Benefits Portability Regulations 2020 (Vic)"/>
          <xsd:enumeration value="Worker Screening Act 2020 (Vic);"/>
          <xsd:enumeration value="Worker Screening Regulations 2021 (Vic)"/>
          <xsd:enumeration value="Workplace Gender Equality Act 2012 (Cth);"/>
          <xsd:enumeration value="Workplace Gender Equality (Matters in relation to Gender Equality Indicators) Instrument 2023 (Cth)"/>
          <xsd:enumeration value="Dangerous Goods Act 1985 (Vic);"/>
          <xsd:enumeration value="Equipment (Public Safety) Act 1994 (Vic);"/>
          <xsd:enumeration value="Occupational Health and Safety Act 2004 (Vic);"/>
          <xsd:enumeration value="Occupational Health and Safety Regulations 2017 (Vic)"/>
          <xsd:enumeration value="Accident Compensation Act 1985 (Vic);"/>
          <xsd:enumeration value="Workplace Injury Rehabilitation and Compensation Act 2013 (Vic)"/>
          <xsd:enumeration value="Privacy Act 1988 (Cth);"/>
          <xsd:enumeration value="Privacy Regulation 2013 (Cth);"/>
          <xsd:enumeration value="Taxation Administration Act 1953 (Cth);"/>
          <xsd:enumeration value="Child Wellbeing and Safety (Information Sharing) Regulations 2018 (Vic);"/>
          <xsd:enumeration value="Family Violence Protection Act 2008 (Vic);"/>
          <xsd:enumeration value="Family Violence Protection (Information Sharing and Risk Management) Regulations 2018 (Vic);"/>
          <xsd:enumeration value="Privacy and Data Protection Act 2014 (Vic);"/>
          <xsd:enumeration value="Health Services Act 1988 (Vic);"/>
          <xsd:enumeration value="Health Services (Quality and Safety) Regulations 2020 (Vic)"/>
          <xsd:enumeration value="Child Wellbeing and Safety Act 2005 (Vic);"/>
          <xsd:enumeration value="Child Wellbeing and Safety (Information Sharing) Regulations 2018 (Vic)"/>
          <xsd:enumeration value="Health Records Act 2001 (Vic);"/>
          <xsd:enumeration value="Health Records Regulations 2023 (Vic)"/>
          <xsd:enumeration value="Child Wellbeing and Safety Regulations 2017 (Vic);"/>
          <xsd:enumeration value="Children, Youth and Families Regulations 2017 (Vic);"/>
          <xsd:enumeration value="Crimes Act 1958 (Vic);"/>
          <xsd:enumeration value="Commission for Children and Young People Act 2012 (Vic);"/>
          <xsd:enumeration value="Children, Youth and Families Act 2005 (Vic)"/>
          <xsd:enumeration value="Victims' Charter Act 2006 (Vic)"/>
          <xsd:enumeration value="Social Services Regulation Act 2021 (Vic)"/>
          <xsd:enumeration value="Social Services Regulations 2023 (Vic)"/>
        </xsd:restriction>
      </xsd:simpleType>
    </xsd:element>
    <xsd:element name="Page_x0020_View" ma:index="31" nillable="true" ma:displayName="Page View" ma:format="Dropdown" ma:internalName="Page_x0020_View">
      <xsd:simpleType>
        <xsd:restriction base="dms:Choice">
          <xsd:enumeration value="Enabling Departments&gt;Finance and Business Services"/>
          <xsd:enumeration value="Enabling Departments&gt;People and Culture"/>
          <xsd:enumeration value="Enabling Departments&gt;People and Culture&gt;Communications"/>
          <xsd:enumeration value="Enabling Departments&gt;People and Culture&gt;Getting Started at FVREE"/>
          <xsd:enumeration value="Enabling Departments&gt;People and Culture&gt;Learning and Performance Development"/>
          <xsd:enumeration value="Enabling Departments&gt;Service Excellence"/>
          <xsd:enumeration value="Enabling Departments&gt;Strategy and Quality"/>
          <xsd:enumeration value="Enabling Departments&gt;Strategy and Quality&gt;Privacy, Data and Information Security"/>
          <xsd:enumeration value="How We Work&gt;In an Emergency"/>
          <xsd:enumeration value="How We Work&gt;Operational Oversight and Decision Making"/>
          <xsd:enumeration value="How We Work&gt;Practice Development and Resources"/>
          <xsd:enumeration value="How We Work&gt;Practice Development and Resources&gt;Information Sharing"/>
          <xsd:enumeration value="How We Work&gt;Safeguarding Children and Young People"/>
          <xsd:enumeration value="Programs &amp; Services"/>
          <xsd:enumeration value="Programs and Services&gt;Brokerage"/>
          <xsd:enumeration value="Programs and Services&gt;Personal Safety Initiative (PSI)"/>
          <xsd:enumeration value="Programs and Services&gt;Primary Prevention"/>
          <xsd:enumeration value="Programs and Services&gt;Risk Assessment and Management Panels (RAMP)"/>
          <xsd:enumeration value="Programs and Services&gt;Support and Recovery"/>
          <xsd:enumeration value="What's Happening&gt;Family Violence Survivor Partnership"/>
        </xsd:restriction>
      </xsd:simpleType>
    </xsd:element>
  </xsd:schema>
  <xsd:schema xmlns:xsd="http://www.w3.org/2001/XMLSchema" xmlns:xs="http://www.w3.org/2001/XMLSchema" xmlns:dms="http://schemas.microsoft.com/office/2006/documentManagement/types" xmlns:pc="http://schemas.microsoft.com/office/infopath/2007/PartnerControls" targetNamespace="c2c5c347-f02f-421a-9e87-48168cee91b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bca9714-d7a3-48c3-a921-d2d9ae034c1b}" ma:internalName="TaxCatchAll" ma:showField="CatchAllData" ma:web="c2c5c347-f02f-421a-9e87-48168cee91b1">
      <xsd:complexType>
        <xsd:complexContent>
          <xsd:extension base="dms:MultiChoiceLookup">
            <xsd:sequence>
              <xsd:element name="Value" type="dms:Lookup" maxOccurs="unbounded" minOccurs="0" nillable="true"/>
            </xsd:sequence>
          </xsd:extension>
        </xsd:complexContent>
      </xsd:complexType>
    </xsd:element>
    <xsd:element name="TaxKeywordTaxHTField" ma:index="30" nillable="true" ma:taxonomy="true" ma:internalName="TaxKeywordTaxHTField" ma:taxonomyFieldName="TaxKeyword" ma:displayName="Enterprise Keywords" ma:fieldId="{23f27201-bee3-471e-b2e7-b64fd8b7ca38}" ma:taxonomyMulti="true" ma:sspId="f18f4f9e-0da8-4053-80a4-ee5d2f9b8dc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Type xmlns="31bde636-e62a-45bf-91b4-1d426891544d">Template</Document_x0020_Type>
    <Source xmlns="31bde636-e62a-45bf-91b4-1d426891544d">Internal</Source>
    <lcf76f155ced4ddcb4097134ff3c332f xmlns="31bde636-e62a-45bf-91b4-1d426891544d">
      <Terms xmlns="http://schemas.microsoft.com/office/infopath/2007/PartnerControls"/>
    </lcf76f155ced4ddcb4097134ff3c332f>
    <TaxCatchAll xmlns="c2c5c347-f02f-421a-9e87-48168cee91b1">
      <Value>124</Value>
      <Value>248</Value>
    </TaxCatchAll>
    <Domain xmlns="31bde636-e62a-45bf-91b4-1d426891544d">Quality, Risk and Compliance</Domain>
    <TaxKeywordTaxHTField xmlns="c2c5c347-f02f-421a-9e87-48168cee91b1">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0d1e31bb-8a75-40bf-b4dd-12402ce3e30f</TermId>
        </TermInfo>
        <TermInfo xmlns="http://schemas.microsoft.com/office/infopath/2007/PartnerControls">
          <TermName xmlns="http://schemas.microsoft.com/office/infopath/2007/PartnerControls">document control</TermName>
          <TermId xmlns="http://schemas.microsoft.com/office/infopath/2007/PartnerControls">437e9959-5aea-45f9-8b98-434ae6fa0120</TermId>
        </TermInfo>
      </Terms>
    </TaxKeywordTaxHTField>
    <Status xmlns="31bde636-e62a-45bf-91b4-1d426891544d">Published</Status>
    <Page_x0020_View xmlns="31bde636-e62a-45bf-91b4-1d426891544d">Enabling Departments&gt;Strategy and Quality</Page_x0020_View>
    <Related_x0020_Legislation_x002c__x0020_Standards_x0020_or_x0020_Requirements xmlns="31bde636-e62a-45bf-91b4-1d426891544d" xsi:nil="true"/>
    <Next_x0020_review_x0020_date xmlns="31bde636-e62a-45bf-91b4-1d426891544d">2026-06-01T14:00:00+00:00</Next_x0020_review_x0020_date>
    <Responsible_x0020_Person xmlns="31bde636-e62a-45bf-91b4-1d426891544d">Manager Engagement and Communications</Responsible_x0020_Person>
    <Authoriser xmlns="31bde636-e62a-45bf-91b4-1d426891544d">General Manager People and Culture</Authoriser>
    <Date_x0020_approved xmlns="31bde636-e62a-45bf-91b4-1d426891544d">2023-06-01T14:00:00+00:00</Date_x0020_approved>
  </documentManagement>
</p:properties>
</file>

<file path=customXml/itemProps1.xml><?xml version="1.0" encoding="utf-8"?>
<ds:datastoreItem xmlns:ds="http://schemas.openxmlformats.org/officeDocument/2006/customXml" ds:itemID="{FA230122-7DC3-4007-83FC-2C3B47AD4882}">
  <ds:schemaRefs>
    <ds:schemaRef ds:uri="http://schemas.openxmlformats.org/officeDocument/2006/bibliography"/>
  </ds:schemaRefs>
</ds:datastoreItem>
</file>

<file path=customXml/itemProps2.xml><?xml version="1.0" encoding="utf-8"?>
<ds:datastoreItem xmlns:ds="http://schemas.openxmlformats.org/officeDocument/2006/customXml" ds:itemID="{5EAA5545-E543-4A35-813D-CCE48331A214}">
  <ds:schemaRefs>
    <ds:schemaRef ds:uri="http://schemas.microsoft.com/sharepoint/v3/contenttype/forms"/>
  </ds:schemaRefs>
</ds:datastoreItem>
</file>

<file path=customXml/itemProps3.xml><?xml version="1.0" encoding="utf-8"?>
<ds:datastoreItem xmlns:ds="http://schemas.openxmlformats.org/officeDocument/2006/customXml" ds:itemID="{45E5264C-9FE7-4F67-955B-3F0EFB927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de636-e62a-45bf-91b4-1d426891544d"/>
    <ds:schemaRef ds:uri="c2c5c347-f02f-421a-9e87-48168cee9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DD9F5-A4DE-4DFD-9845-99CC6C82F7BB}">
  <ds:schemaRefs>
    <ds:schemaRef ds:uri="http://schemas.microsoft.com/office/2006/metadata/properties"/>
    <ds:schemaRef ds:uri="http://schemas.microsoft.com/office/infopath/2007/PartnerControls"/>
    <ds:schemaRef ds:uri="31bde636-e62a-45bf-91b4-1d426891544d"/>
    <ds:schemaRef ds:uri="c2c5c347-f02f-421a-9e87-48168cee91b1"/>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2090</Words>
  <Characters>12352</Characters>
  <Application>Microsoft Office Word</Application>
  <DocSecurity>0</DocSecurity>
  <Lines>252</Lines>
  <Paragraphs>152</Paragraphs>
  <ScaleCrop>false</ScaleCrop>
  <HeadingPairs>
    <vt:vector size="2" baseType="variant">
      <vt:variant>
        <vt:lpstr>Title</vt:lpstr>
      </vt:variant>
      <vt:variant>
        <vt:i4>1</vt:i4>
      </vt:variant>
    </vt:vector>
  </HeadingPairs>
  <TitlesOfParts>
    <vt:vector size="1" baseType="lpstr">
      <vt:lpstr>Document Template 1.0.dotx</vt:lpstr>
    </vt:vector>
  </TitlesOfParts>
  <Company/>
  <LinksUpToDate>false</LinksUpToDate>
  <CharactersWithSpaces>14290</CharactersWithSpaces>
  <SharedDoc>false</SharedDoc>
  <HLinks>
    <vt:vector size="84" baseType="variant">
      <vt:variant>
        <vt:i4>393289</vt:i4>
      </vt:variant>
      <vt:variant>
        <vt:i4>75</vt:i4>
      </vt:variant>
      <vt:variant>
        <vt:i4>0</vt:i4>
      </vt:variant>
      <vt:variant>
        <vt:i4>5</vt:i4>
      </vt:variant>
      <vt:variant>
        <vt:lpwstr>https://pwd.org.au/resources/language-guide/</vt:lpwstr>
      </vt:variant>
      <vt:variant>
        <vt:lpwstr/>
      </vt:variant>
      <vt:variant>
        <vt:i4>1900597</vt:i4>
      </vt:variant>
      <vt:variant>
        <vt:i4>68</vt:i4>
      </vt:variant>
      <vt:variant>
        <vt:i4>0</vt:i4>
      </vt:variant>
      <vt:variant>
        <vt:i4>5</vt:i4>
      </vt:variant>
      <vt:variant>
        <vt:lpwstr/>
      </vt:variant>
      <vt:variant>
        <vt:lpwstr>_Toc215052793</vt:lpwstr>
      </vt:variant>
      <vt:variant>
        <vt:i4>1835061</vt:i4>
      </vt:variant>
      <vt:variant>
        <vt:i4>62</vt:i4>
      </vt:variant>
      <vt:variant>
        <vt:i4>0</vt:i4>
      </vt:variant>
      <vt:variant>
        <vt:i4>5</vt:i4>
      </vt:variant>
      <vt:variant>
        <vt:lpwstr/>
      </vt:variant>
      <vt:variant>
        <vt:lpwstr>_Toc215052785</vt:lpwstr>
      </vt:variant>
      <vt:variant>
        <vt:i4>1245237</vt:i4>
      </vt:variant>
      <vt:variant>
        <vt:i4>56</vt:i4>
      </vt:variant>
      <vt:variant>
        <vt:i4>0</vt:i4>
      </vt:variant>
      <vt:variant>
        <vt:i4>5</vt:i4>
      </vt:variant>
      <vt:variant>
        <vt:lpwstr/>
      </vt:variant>
      <vt:variant>
        <vt:lpwstr>_Toc215052777</vt:lpwstr>
      </vt:variant>
      <vt:variant>
        <vt:i4>1245237</vt:i4>
      </vt:variant>
      <vt:variant>
        <vt:i4>50</vt:i4>
      </vt:variant>
      <vt:variant>
        <vt:i4>0</vt:i4>
      </vt:variant>
      <vt:variant>
        <vt:i4>5</vt:i4>
      </vt:variant>
      <vt:variant>
        <vt:lpwstr/>
      </vt:variant>
      <vt:variant>
        <vt:lpwstr>_Toc215052772</vt:lpwstr>
      </vt:variant>
      <vt:variant>
        <vt:i4>1179701</vt:i4>
      </vt:variant>
      <vt:variant>
        <vt:i4>44</vt:i4>
      </vt:variant>
      <vt:variant>
        <vt:i4>0</vt:i4>
      </vt:variant>
      <vt:variant>
        <vt:i4>5</vt:i4>
      </vt:variant>
      <vt:variant>
        <vt:lpwstr/>
      </vt:variant>
      <vt:variant>
        <vt:lpwstr>_Toc215052767</vt:lpwstr>
      </vt:variant>
      <vt:variant>
        <vt:i4>1179701</vt:i4>
      </vt:variant>
      <vt:variant>
        <vt:i4>38</vt:i4>
      </vt:variant>
      <vt:variant>
        <vt:i4>0</vt:i4>
      </vt:variant>
      <vt:variant>
        <vt:i4>5</vt:i4>
      </vt:variant>
      <vt:variant>
        <vt:lpwstr/>
      </vt:variant>
      <vt:variant>
        <vt:lpwstr>_Toc215052766</vt:lpwstr>
      </vt:variant>
      <vt:variant>
        <vt:i4>1179701</vt:i4>
      </vt:variant>
      <vt:variant>
        <vt:i4>32</vt:i4>
      </vt:variant>
      <vt:variant>
        <vt:i4>0</vt:i4>
      </vt:variant>
      <vt:variant>
        <vt:i4>5</vt:i4>
      </vt:variant>
      <vt:variant>
        <vt:lpwstr/>
      </vt:variant>
      <vt:variant>
        <vt:lpwstr>_Toc215052765</vt:lpwstr>
      </vt:variant>
      <vt:variant>
        <vt:i4>1179701</vt:i4>
      </vt:variant>
      <vt:variant>
        <vt:i4>26</vt:i4>
      </vt:variant>
      <vt:variant>
        <vt:i4>0</vt:i4>
      </vt:variant>
      <vt:variant>
        <vt:i4>5</vt:i4>
      </vt:variant>
      <vt:variant>
        <vt:lpwstr/>
      </vt:variant>
      <vt:variant>
        <vt:lpwstr>_Toc215052764</vt:lpwstr>
      </vt:variant>
      <vt:variant>
        <vt:i4>1114165</vt:i4>
      </vt:variant>
      <vt:variant>
        <vt:i4>20</vt:i4>
      </vt:variant>
      <vt:variant>
        <vt:i4>0</vt:i4>
      </vt:variant>
      <vt:variant>
        <vt:i4>5</vt:i4>
      </vt:variant>
      <vt:variant>
        <vt:lpwstr/>
      </vt:variant>
      <vt:variant>
        <vt:lpwstr>_Toc215052759</vt:lpwstr>
      </vt:variant>
      <vt:variant>
        <vt:i4>1114165</vt:i4>
      </vt:variant>
      <vt:variant>
        <vt:i4>14</vt:i4>
      </vt:variant>
      <vt:variant>
        <vt:i4>0</vt:i4>
      </vt:variant>
      <vt:variant>
        <vt:i4>5</vt:i4>
      </vt:variant>
      <vt:variant>
        <vt:lpwstr/>
      </vt:variant>
      <vt:variant>
        <vt:lpwstr>_Toc215052758</vt:lpwstr>
      </vt:variant>
      <vt:variant>
        <vt:i4>1114165</vt:i4>
      </vt:variant>
      <vt:variant>
        <vt:i4>8</vt:i4>
      </vt:variant>
      <vt:variant>
        <vt:i4>0</vt:i4>
      </vt:variant>
      <vt:variant>
        <vt:i4>5</vt:i4>
      </vt:variant>
      <vt:variant>
        <vt:lpwstr/>
      </vt:variant>
      <vt:variant>
        <vt:lpwstr>_Toc215052757</vt:lpwstr>
      </vt:variant>
      <vt:variant>
        <vt:i4>1114165</vt:i4>
      </vt:variant>
      <vt:variant>
        <vt:i4>2</vt:i4>
      </vt:variant>
      <vt:variant>
        <vt:i4>0</vt:i4>
      </vt:variant>
      <vt:variant>
        <vt:i4>5</vt:i4>
      </vt:variant>
      <vt:variant>
        <vt:lpwstr/>
      </vt:variant>
      <vt:variant>
        <vt:lpwstr>_Toc215052756</vt:lpwstr>
      </vt:variant>
      <vt:variant>
        <vt:i4>5046356</vt:i4>
      </vt:variant>
      <vt:variant>
        <vt:i4>0</vt:i4>
      </vt:variant>
      <vt:variant>
        <vt:i4>0</vt:i4>
      </vt:variant>
      <vt:variant>
        <vt:i4>5</vt:i4>
      </vt:variant>
      <vt:variant>
        <vt:lpwstr>https://www.aihw.gov.au/family-domestic-and-sexual-violence/population-groups/people-with-disability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Access and Inclusion Plan 2025-2028</dc:title>
  <dc:subject/>
  <dc:creator>FVREE</dc:creator>
  <cp:keywords>document control; template</cp:keywords>
  <dc:description/>
  <cp:lastModifiedBy>Laura K</cp:lastModifiedBy>
  <cp:revision>7</cp:revision>
  <dcterms:created xsi:type="dcterms:W3CDTF">2025-12-02T02:37:00Z</dcterms:created>
  <dcterms:modified xsi:type="dcterms:W3CDTF">2025-12-02T03:41:00Z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0x010100A0DFC0AE5D455340B66F40544A86E6BF</vt:lpwstr>
  </property>
  <property fmtid="{D5CDD505-2E9C-101B-9397-08002B2CF9AE}" pid="3" name="MediaServiceImageTags">
    <vt:lpwstr/>
  </property>
  <property fmtid="{D5CDD505-2E9C-101B-9397-08002B2CF9AE}" pid="4" name="TaxKeyword">
    <vt:lpwstr>248;#template|0d1e31bb-8a75-40bf-b4dd-12402ce3e30f;#124;#document control|437e9959-5aea-45f9-8b98-434ae6fa0120</vt:lpwstr>
  </property>
</Properties>
</file>